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264382" w14:textId="78E36551" w:rsidR="00CE50E9" w:rsidRPr="00CE50E9" w:rsidRDefault="00D1439C" w:rsidP="00CE50E9">
      <w:pPr>
        <w:pStyle w:val="a4"/>
        <w:rPr>
          <w:rFonts w:cs="Arial"/>
          <w:bCs/>
          <w:sz w:val="22"/>
        </w:rPr>
      </w:pPr>
      <w:r w:rsidRPr="00CE50E9">
        <w:rPr>
          <w:rFonts w:cs="Arial"/>
          <w:bCs/>
          <w:sz w:val="22"/>
        </w:rPr>
        <w:t>3GPP TSG-RAN WG</w:t>
      </w:r>
      <w:r w:rsidRPr="00CE50E9">
        <w:rPr>
          <w:rFonts w:cs="Arial" w:hint="eastAsia"/>
          <w:bCs/>
          <w:sz w:val="22"/>
        </w:rPr>
        <w:t>2</w:t>
      </w:r>
      <w:r w:rsidRPr="00CE50E9">
        <w:rPr>
          <w:rFonts w:cs="Arial"/>
          <w:bCs/>
          <w:sz w:val="22"/>
        </w:rPr>
        <w:t xml:space="preserve"> </w:t>
      </w:r>
      <w:r>
        <w:rPr>
          <w:rFonts w:eastAsiaTheme="minorEastAsia" w:cs="Arial" w:hint="eastAsia"/>
          <w:bCs/>
          <w:sz w:val="22"/>
          <w:lang w:eastAsia="zh-CN"/>
        </w:rPr>
        <w:t>Meeting</w:t>
      </w:r>
      <w:r w:rsidR="00754222">
        <w:rPr>
          <w:rFonts w:eastAsiaTheme="minorEastAsia" w:cs="Arial"/>
          <w:bCs/>
          <w:sz w:val="22"/>
          <w:lang w:eastAsia="zh-CN"/>
        </w:rPr>
        <w:t xml:space="preserve"> </w:t>
      </w:r>
      <w:r>
        <w:rPr>
          <w:rFonts w:eastAsiaTheme="minorEastAsia" w:cs="Arial" w:hint="eastAsia"/>
          <w:bCs/>
          <w:sz w:val="22"/>
          <w:lang w:eastAsia="zh-CN"/>
        </w:rPr>
        <w:t>#99</w:t>
      </w:r>
      <w:r w:rsidR="0008120E">
        <w:rPr>
          <w:rFonts w:eastAsiaTheme="minorEastAsia" w:cs="Arial"/>
          <w:bCs/>
          <w:sz w:val="22"/>
          <w:lang w:eastAsia="zh-CN"/>
        </w:rPr>
        <w:t>bis</w:t>
      </w:r>
      <w:r w:rsidR="00CE50E9" w:rsidRPr="00EC289F">
        <w:rPr>
          <w:rFonts w:cs="Arial"/>
          <w:bCs/>
          <w:sz w:val="22"/>
        </w:rPr>
        <w:tab/>
      </w:r>
      <w:r w:rsidR="00CE50E9" w:rsidRPr="00EC289F">
        <w:rPr>
          <w:rFonts w:cs="Arial"/>
          <w:bCs/>
          <w:sz w:val="22"/>
        </w:rPr>
        <w:tab/>
      </w:r>
      <w:r w:rsidR="003650DB" w:rsidRPr="003650DB">
        <w:rPr>
          <w:rFonts w:cs="Arial"/>
          <w:bCs/>
          <w:sz w:val="22"/>
        </w:rPr>
        <w:t>R2-</w:t>
      </w:r>
      <w:r w:rsidR="00B30D14">
        <w:rPr>
          <w:rFonts w:cs="Arial"/>
          <w:bCs/>
          <w:sz w:val="22"/>
        </w:rPr>
        <w:t>17</w:t>
      </w:r>
      <w:r w:rsidR="00561DF0">
        <w:rPr>
          <w:rFonts w:cs="Arial"/>
          <w:bCs/>
          <w:sz w:val="22"/>
        </w:rPr>
        <w:t>10932</w:t>
      </w:r>
    </w:p>
    <w:p w14:paraId="7FF89D9A" w14:textId="25AD278C" w:rsidR="00CE50E9" w:rsidRPr="00CE50E9" w:rsidRDefault="00DE468A" w:rsidP="00CE50E9">
      <w:pPr>
        <w:pStyle w:val="a4"/>
        <w:rPr>
          <w:rFonts w:eastAsia="宋体"/>
          <w:sz w:val="22"/>
          <w:lang w:eastAsia="zh-CN"/>
        </w:rPr>
      </w:pPr>
      <w:bookmarkStart w:id="0" w:name="OLE_LINK100"/>
      <w:bookmarkStart w:id="1" w:name="OLE_LINK101"/>
      <w:bookmarkStart w:id="2" w:name="OLE_LINK102"/>
      <w:bookmarkStart w:id="3" w:name="OLE_LINK103"/>
      <w:r w:rsidRPr="00D30BC8">
        <w:rPr>
          <w:rFonts w:eastAsia="宋体"/>
          <w:sz w:val="22"/>
          <w:lang w:eastAsia="zh-CN"/>
        </w:rPr>
        <w:t>Prague, Czech Republic</w:t>
      </w:r>
      <w:r w:rsidRPr="007F5B81">
        <w:rPr>
          <w:rFonts w:eastAsia="宋体"/>
          <w:sz w:val="22"/>
          <w:lang w:eastAsia="zh-CN"/>
        </w:rPr>
        <w:t xml:space="preserve">, </w:t>
      </w:r>
      <w:r>
        <w:rPr>
          <w:rFonts w:eastAsia="宋体" w:hint="eastAsia"/>
          <w:sz w:val="22"/>
          <w:lang w:eastAsia="zh-CN"/>
        </w:rPr>
        <w:t>9</w:t>
      </w:r>
      <w:r w:rsidRPr="009026D9">
        <w:rPr>
          <w:rFonts w:eastAsia="宋体" w:hint="eastAsia"/>
          <w:sz w:val="22"/>
          <w:vertAlign w:val="superscript"/>
          <w:lang w:eastAsia="zh-CN"/>
        </w:rPr>
        <w:t>th</w:t>
      </w:r>
      <w:r w:rsidRPr="009026D9">
        <w:rPr>
          <w:rFonts w:eastAsia="宋体" w:hint="eastAsia"/>
          <w:sz w:val="22"/>
          <w:lang w:eastAsia="zh-CN"/>
        </w:rPr>
        <w:t xml:space="preserve"> </w:t>
      </w:r>
      <w:r w:rsidRPr="009026D9">
        <w:rPr>
          <w:rFonts w:eastAsia="宋体"/>
          <w:sz w:val="22"/>
          <w:lang w:eastAsia="zh-CN"/>
        </w:rPr>
        <w:t xml:space="preserve">- </w:t>
      </w:r>
      <w:r w:rsidRPr="009026D9">
        <w:rPr>
          <w:rFonts w:eastAsia="宋体" w:hint="eastAsia"/>
          <w:sz w:val="22"/>
          <w:lang w:eastAsia="zh-CN"/>
        </w:rPr>
        <w:t>1</w:t>
      </w:r>
      <w:r>
        <w:rPr>
          <w:rFonts w:eastAsia="宋体" w:hint="eastAsia"/>
          <w:sz w:val="22"/>
          <w:lang w:eastAsia="zh-CN"/>
        </w:rPr>
        <w:t>3</w:t>
      </w:r>
      <w:r w:rsidRPr="009026D9">
        <w:rPr>
          <w:rFonts w:eastAsia="宋体"/>
          <w:sz w:val="22"/>
          <w:vertAlign w:val="superscript"/>
          <w:lang w:eastAsia="zh-CN"/>
        </w:rPr>
        <w:t>th</w:t>
      </w:r>
      <w:r w:rsidRPr="009026D9">
        <w:rPr>
          <w:rFonts w:eastAsia="宋体"/>
          <w:sz w:val="22"/>
          <w:lang w:eastAsia="zh-CN"/>
        </w:rPr>
        <w:t xml:space="preserve"> </w:t>
      </w:r>
      <w:r w:rsidRPr="009026D9">
        <w:rPr>
          <w:rFonts w:eastAsia="宋体" w:hint="eastAsia"/>
          <w:sz w:val="22"/>
          <w:lang w:eastAsia="zh-CN"/>
        </w:rPr>
        <w:t>October</w:t>
      </w:r>
      <w:r w:rsidRPr="009026D9">
        <w:rPr>
          <w:rFonts w:eastAsia="宋体"/>
          <w:sz w:val="22"/>
          <w:lang w:eastAsia="zh-CN"/>
        </w:rPr>
        <w:t xml:space="preserve"> 2017</w:t>
      </w:r>
      <w:bookmarkStart w:id="4" w:name="_GoBack"/>
      <w:bookmarkEnd w:id="0"/>
      <w:bookmarkEnd w:id="1"/>
      <w:bookmarkEnd w:id="2"/>
      <w:bookmarkEnd w:id="3"/>
      <w:bookmarkEnd w:id="4"/>
    </w:p>
    <w:p w14:paraId="7FC312CE" w14:textId="77777777" w:rsidR="00EC289F" w:rsidRPr="00CE50E9" w:rsidRDefault="00EC289F" w:rsidP="00EC289F">
      <w:pPr>
        <w:pStyle w:val="a4"/>
        <w:rPr>
          <w:rFonts w:eastAsia="宋体" w:cs="Arial"/>
          <w:bCs/>
          <w:sz w:val="22"/>
          <w:szCs w:val="22"/>
          <w:lang w:eastAsia="zh-CN"/>
        </w:rPr>
      </w:pPr>
    </w:p>
    <w:p w14:paraId="79B55E65"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14:paraId="3DF348BF" w14:textId="77777777"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5" w:name="Title"/>
      <w:bookmarkEnd w:id="5"/>
      <w:r w:rsidRPr="00F04983">
        <w:rPr>
          <w:rFonts w:cs="Arial"/>
          <w:sz w:val="22"/>
          <w:szCs w:val="22"/>
        </w:rPr>
        <w:tab/>
      </w:r>
      <w:r w:rsidR="00B81FA6" w:rsidRPr="00B81FA6">
        <w:rPr>
          <w:rFonts w:cs="Arial"/>
          <w:sz w:val="22"/>
          <w:szCs w:val="22"/>
        </w:rPr>
        <w:t>Remaining issues for baseline handover procedure</w:t>
      </w:r>
    </w:p>
    <w:p w14:paraId="393A8B33" w14:textId="46B2B9F4"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6" w:name="Source"/>
      <w:bookmarkEnd w:id="6"/>
      <w:r w:rsidRPr="00F04983">
        <w:rPr>
          <w:rFonts w:cs="Arial"/>
          <w:sz w:val="22"/>
          <w:szCs w:val="22"/>
        </w:rPr>
        <w:tab/>
      </w:r>
      <w:r w:rsidR="00197BBC">
        <w:rPr>
          <w:rFonts w:cs="Arial"/>
          <w:sz w:val="22"/>
          <w:szCs w:val="22"/>
        </w:rPr>
        <w:t>10.2.</w:t>
      </w:r>
      <w:r w:rsidR="000277A4">
        <w:rPr>
          <w:rFonts w:cs="Arial"/>
          <w:sz w:val="22"/>
          <w:szCs w:val="22"/>
        </w:rPr>
        <w:t>9</w:t>
      </w:r>
    </w:p>
    <w:p w14:paraId="15FAE5C4"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7" w:name="DocumentFor"/>
      <w:bookmarkEnd w:id="7"/>
      <w:r w:rsidR="00F04983" w:rsidRPr="007E745E">
        <w:rPr>
          <w:rFonts w:cs="Arial"/>
          <w:sz w:val="22"/>
          <w:szCs w:val="22"/>
        </w:rPr>
        <w:t>Discussion</w:t>
      </w:r>
      <w:r w:rsidR="00F04983" w:rsidRPr="007E745E">
        <w:rPr>
          <w:rFonts w:eastAsia="宋体" w:cs="Arial"/>
          <w:sz w:val="22"/>
          <w:szCs w:val="22"/>
          <w:lang w:eastAsia="zh-CN"/>
        </w:rPr>
        <w:t xml:space="preserve"> and Decision</w:t>
      </w:r>
    </w:p>
    <w:p w14:paraId="554D598F" w14:textId="77777777"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8" w:name="OLE_LINK13"/>
      <w:bookmarkStart w:id="9" w:name="OLE_LINK14"/>
      <w:r w:rsidRPr="006C7617">
        <w:rPr>
          <w:rFonts w:cs="Times New Roman" w:hint="eastAsia"/>
          <w:b w:val="0"/>
          <w:bCs w:val="0"/>
          <w:kern w:val="0"/>
          <w:sz w:val="36"/>
          <w:szCs w:val="20"/>
          <w:lang w:val="en-GB" w:eastAsia="en-GB"/>
        </w:rPr>
        <w:t>Introduction</w:t>
      </w:r>
    </w:p>
    <w:p w14:paraId="638D5FEA" w14:textId="3B792FFA" w:rsidR="00A44AC6" w:rsidRDefault="009D04B9" w:rsidP="009D04B9">
      <w:pPr>
        <w:jc w:val="both"/>
        <w:rPr>
          <w:rFonts w:eastAsiaTheme="minorEastAsia"/>
          <w:szCs w:val="20"/>
          <w:lang w:eastAsia="zh-CN"/>
        </w:rPr>
      </w:pPr>
      <w:r>
        <w:rPr>
          <w:rFonts w:eastAsiaTheme="minorEastAsia" w:hint="eastAsia"/>
          <w:szCs w:val="20"/>
          <w:lang w:eastAsia="zh-CN"/>
        </w:rPr>
        <w:t xml:space="preserve">In </w:t>
      </w:r>
      <w:r w:rsidR="004E51F2">
        <w:rPr>
          <w:rFonts w:eastAsiaTheme="minorEastAsia" w:hint="eastAsia"/>
          <w:szCs w:val="20"/>
          <w:lang w:eastAsia="zh-CN"/>
        </w:rPr>
        <w:t>RAN2</w:t>
      </w:r>
      <w:r w:rsidR="00A01967">
        <w:rPr>
          <w:rFonts w:eastAsiaTheme="minorEastAsia"/>
          <w:szCs w:val="20"/>
          <w:lang w:eastAsia="zh-CN"/>
        </w:rPr>
        <w:t xml:space="preserve"> </w:t>
      </w:r>
      <w:r w:rsidR="00666E16">
        <w:rPr>
          <w:rFonts w:eastAsiaTheme="minorEastAsia"/>
          <w:szCs w:val="20"/>
          <w:lang w:eastAsia="zh-CN"/>
        </w:rPr>
        <w:t>#99</w:t>
      </w:r>
      <w:r w:rsidR="0007361A">
        <w:rPr>
          <w:rFonts w:eastAsiaTheme="minorEastAsia"/>
          <w:szCs w:val="20"/>
          <w:lang w:eastAsia="zh-CN"/>
        </w:rPr>
        <w:t xml:space="preserve"> </w:t>
      </w:r>
      <w:r w:rsidR="004E51F2">
        <w:rPr>
          <w:rFonts w:eastAsiaTheme="minorEastAsia" w:hint="eastAsia"/>
          <w:szCs w:val="20"/>
          <w:lang w:eastAsia="zh-CN"/>
        </w:rPr>
        <w:t>meeting</w:t>
      </w:r>
      <w:r w:rsidR="00716618">
        <w:rPr>
          <w:rFonts w:eastAsiaTheme="minorEastAsia" w:hint="eastAsia"/>
          <w:szCs w:val="20"/>
          <w:lang w:eastAsia="zh-CN"/>
        </w:rPr>
        <w:t xml:space="preserve">, </w:t>
      </w:r>
      <w:r w:rsidR="003C6137">
        <w:rPr>
          <w:rFonts w:eastAsiaTheme="minorEastAsia"/>
          <w:szCs w:val="20"/>
          <w:lang w:eastAsia="zh-CN"/>
        </w:rPr>
        <w:t>basic</w:t>
      </w:r>
      <w:r w:rsidR="003C6137" w:rsidRPr="003C6137">
        <w:rPr>
          <w:rFonts w:eastAsiaTheme="minorEastAsia"/>
          <w:szCs w:val="20"/>
          <w:lang w:eastAsia="zh-CN"/>
        </w:rPr>
        <w:t xml:space="preserve"> handover procedure for inter </w:t>
      </w:r>
      <w:proofErr w:type="spellStart"/>
      <w:r w:rsidR="003C6137" w:rsidRPr="003C6137">
        <w:rPr>
          <w:rFonts w:eastAsiaTheme="minorEastAsia"/>
          <w:szCs w:val="20"/>
          <w:lang w:eastAsia="zh-CN"/>
        </w:rPr>
        <w:t>gNB</w:t>
      </w:r>
      <w:proofErr w:type="spellEnd"/>
      <w:r w:rsidR="003C6137" w:rsidRPr="003C6137">
        <w:rPr>
          <w:rFonts w:eastAsiaTheme="minorEastAsia"/>
          <w:szCs w:val="20"/>
          <w:lang w:eastAsia="zh-CN"/>
        </w:rPr>
        <w:t xml:space="preserve"> handover in NR </w:t>
      </w:r>
      <w:r w:rsidR="003C6137">
        <w:rPr>
          <w:rFonts w:eastAsiaTheme="minorEastAsia"/>
          <w:szCs w:val="20"/>
          <w:lang w:eastAsia="zh-CN"/>
        </w:rPr>
        <w:t xml:space="preserve">was discussed. </w:t>
      </w:r>
      <w:r w:rsidR="000D0BBA">
        <w:rPr>
          <w:rFonts w:eastAsiaTheme="minorEastAsia"/>
          <w:szCs w:val="20"/>
          <w:lang w:eastAsia="zh-CN"/>
        </w:rPr>
        <w:t xml:space="preserve">Some agreements were made and </w:t>
      </w:r>
      <w:r w:rsidR="00131EA2">
        <w:rPr>
          <w:rFonts w:eastAsiaTheme="minorEastAsia"/>
          <w:szCs w:val="20"/>
          <w:lang w:eastAsia="zh-CN"/>
        </w:rPr>
        <w:t xml:space="preserve">there are still some </w:t>
      </w:r>
      <w:r w:rsidR="00F2273E">
        <w:rPr>
          <w:rFonts w:eastAsiaTheme="minorEastAsia"/>
          <w:szCs w:val="20"/>
          <w:lang w:eastAsia="zh-CN"/>
        </w:rPr>
        <w:t>remaining issues</w:t>
      </w:r>
      <w:r w:rsidR="00DA67FE">
        <w:rPr>
          <w:rFonts w:eastAsiaTheme="minorEastAsia"/>
          <w:szCs w:val="20"/>
          <w:lang w:eastAsia="zh-CN"/>
        </w:rPr>
        <w:t xml:space="preserve"> in [1]. </w:t>
      </w:r>
    </w:p>
    <w:p w14:paraId="387E8FFB" w14:textId="77777777" w:rsidR="00ED4E87" w:rsidRDefault="003037DB" w:rsidP="003C6137">
      <w:pPr>
        <w:jc w:val="both"/>
        <w:rPr>
          <w:rFonts w:eastAsiaTheme="minorEastAsia"/>
          <w:szCs w:val="20"/>
          <w:lang w:eastAsia="zh-CN"/>
        </w:rPr>
      </w:pPr>
      <w:r>
        <w:rPr>
          <w:rFonts w:eastAsiaTheme="minorEastAsia" w:hint="eastAsia"/>
          <w:lang w:eastAsia="zh-CN"/>
        </w:rPr>
        <w:t>There</w:t>
      </w:r>
      <w:r>
        <w:rPr>
          <w:rFonts w:eastAsiaTheme="minorEastAsia"/>
          <w:lang w:eastAsia="zh-CN"/>
        </w:rPr>
        <w:t xml:space="preserve"> is an ema</w:t>
      </w:r>
      <w:r w:rsidR="004B7B9D">
        <w:rPr>
          <w:rFonts w:eastAsiaTheme="minorEastAsia"/>
          <w:lang w:eastAsia="zh-CN"/>
        </w:rPr>
        <w:t xml:space="preserve">il discussion to discuss the RACH resource selection during HO. </w:t>
      </w:r>
      <w:r w:rsidR="004B7B9D">
        <w:rPr>
          <w:rFonts w:eastAsiaTheme="minorEastAsia"/>
          <w:szCs w:val="20"/>
          <w:lang w:eastAsia="zh-CN"/>
        </w:rPr>
        <w:t xml:space="preserve">In </w:t>
      </w:r>
      <w:r w:rsidR="003C6137">
        <w:rPr>
          <w:rFonts w:eastAsiaTheme="minorEastAsia"/>
          <w:szCs w:val="20"/>
          <w:lang w:eastAsia="zh-CN"/>
        </w:rPr>
        <w:t>this paper, we discuss these FFSs and other remaining issues</w:t>
      </w:r>
      <w:r w:rsidR="00A16486">
        <w:rPr>
          <w:rFonts w:eastAsiaTheme="minorEastAsia"/>
          <w:szCs w:val="20"/>
          <w:lang w:eastAsia="zh-CN"/>
        </w:rPr>
        <w:t xml:space="preserve"> rather than the scope of email discussion</w:t>
      </w:r>
      <w:r w:rsidR="003C6137">
        <w:rPr>
          <w:rFonts w:eastAsiaTheme="minorEastAsia" w:hint="eastAsia"/>
          <w:szCs w:val="20"/>
          <w:lang w:val="en-GB" w:eastAsia="zh-CN"/>
        </w:rPr>
        <w:t>.</w:t>
      </w:r>
      <w:r w:rsidR="00406B25">
        <w:rPr>
          <w:rFonts w:eastAsiaTheme="minorEastAsia"/>
          <w:szCs w:val="20"/>
          <w:lang w:eastAsia="zh-CN"/>
        </w:rPr>
        <w:t xml:space="preserve"> </w:t>
      </w:r>
    </w:p>
    <w:p w14:paraId="6A6650B2" w14:textId="77777777" w:rsidR="00F04983"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7232A590" w14:textId="67446669" w:rsidR="00A147F6" w:rsidRDefault="00B31574" w:rsidP="00B31574">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10" w:name="OLE_LINK28"/>
      <w:bookmarkStart w:id="11" w:name="OLE_LINK29"/>
      <w:r>
        <w:rPr>
          <w:rFonts w:eastAsia="宋体" w:cs="Times New Roman"/>
          <w:b w:val="0"/>
          <w:sz w:val="32"/>
          <w:szCs w:val="20"/>
          <w:lang w:val="en-GB"/>
        </w:rPr>
        <w:t>I</w:t>
      </w:r>
      <w:r w:rsidRPr="00B31574">
        <w:rPr>
          <w:rFonts w:eastAsia="宋体" w:cs="Times New Roman"/>
          <w:b w:val="0"/>
          <w:sz w:val="32"/>
          <w:szCs w:val="20"/>
          <w:lang w:val="en-GB"/>
        </w:rPr>
        <w:t xml:space="preserve">nformation </w:t>
      </w:r>
      <w:r w:rsidR="00BA5390">
        <w:rPr>
          <w:rFonts w:eastAsia="宋体" w:cs="Times New Roman" w:hint="eastAsia"/>
          <w:b w:val="0"/>
          <w:sz w:val="32"/>
          <w:szCs w:val="20"/>
          <w:lang w:val="en-GB"/>
        </w:rPr>
        <w:t>transferred</w:t>
      </w:r>
      <w:r w:rsidR="00BA5390" w:rsidRPr="00B31574">
        <w:rPr>
          <w:rFonts w:eastAsia="宋体" w:cs="Times New Roman"/>
          <w:b w:val="0"/>
          <w:sz w:val="32"/>
          <w:szCs w:val="20"/>
          <w:lang w:val="en-GB"/>
        </w:rPr>
        <w:t xml:space="preserve"> </w:t>
      </w:r>
      <w:r w:rsidR="00BA5390">
        <w:rPr>
          <w:rFonts w:eastAsia="宋体" w:cs="Times New Roman" w:hint="eastAsia"/>
          <w:b w:val="0"/>
          <w:sz w:val="32"/>
          <w:szCs w:val="20"/>
          <w:lang w:val="en-GB"/>
        </w:rPr>
        <w:t>from</w:t>
      </w:r>
      <w:r w:rsidRPr="00B31574">
        <w:rPr>
          <w:rFonts w:eastAsia="宋体" w:cs="Times New Roman"/>
          <w:b w:val="0"/>
          <w:sz w:val="32"/>
          <w:szCs w:val="20"/>
          <w:lang w:val="en-GB"/>
        </w:rPr>
        <w:t xml:space="preserve"> source </w:t>
      </w:r>
      <w:r w:rsidR="00BA5390">
        <w:rPr>
          <w:rFonts w:eastAsia="宋体" w:cs="Times New Roman" w:hint="eastAsia"/>
          <w:b w:val="0"/>
          <w:sz w:val="32"/>
          <w:szCs w:val="20"/>
          <w:lang w:val="en-GB"/>
        </w:rPr>
        <w:t>to</w:t>
      </w:r>
      <w:r w:rsidRPr="00B31574">
        <w:rPr>
          <w:rFonts w:eastAsia="宋体" w:cs="Times New Roman"/>
          <w:b w:val="0"/>
          <w:sz w:val="32"/>
          <w:szCs w:val="20"/>
          <w:lang w:val="en-GB"/>
        </w:rPr>
        <w:t xml:space="preserve"> target node</w:t>
      </w:r>
    </w:p>
    <w:p w14:paraId="24186281" w14:textId="423ED0E1" w:rsidR="00664006" w:rsidRPr="00664006" w:rsidRDefault="00664006" w:rsidP="00664006">
      <w:pPr>
        <w:pStyle w:val="a0"/>
        <w:rPr>
          <w:rFonts w:eastAsiaTheme="minorEastAsia"/>
          <w:lang w:val="en-GB" w:eastAsia="zh-CN"/>
        </w:rPr>
      </w:pPr>
      <w:r>
        <w:rPr>
          <w:rFonts w:eastAsiaTheme="minorEastAsia" w:hint="eastAsia"/>
          <w:lang w:val="en-GB" w:eastAsia="zh-CN"/>
        </w:rPr>
        <w:t xml:space="preserve">In this part, we will discuss the </w:t>
      </w:r>
      <w:r>
        <w:rPr>
          <w:rFonts w:eastAsiaTheme="minorEastAsia"/>
          <w:lang w:val="en-GB" w:eastAsia="zh-CN"/>
        </w:rPr>
        <w:t xml:space="preserve">remaining issues </w:t>
      </w:r>
      <w:r w:rsidRPr="00B17272">
        <w:t>relat</w:t>
      </w:r>
      <w:r>
        <w:t>ed</w:t>
      </w:r>
      <w:r w:rsidRPr="00B17272">
        <w:t xml:space="preserve"> </w:t>
      </w:r>
      <w:r w:rsidR="00752CCF">
        <w:t xml:space="preserve">to the </w:t>
      </w:r>
      <w:r w:rsidR="006C7924" w:rsidRPr="00B17272">
        <w:t>information carried between source and target node</w:t>
      </w:r>
      <w:r>
        <w:t>.</w:t>
      </w:r>
    </w:p>
    <w:bookmarkEnd w:id="10"/>
    <w:bookmarkEnd w:id="11"/>
    <w:p w14:paraId="1C066A8B" w14:textId="4DD51129" w:rsidR="00CA25B0" w:rsidRPr="00B17272" w:rsidRDefault="00CA25B0" w:rsidP="00D25900">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B17272">
        <w:rPr>
          <w:rFonts w:ascii="Times New Roman" w:hAnsi="Times New Roman"/>
        </w:rPr>
        <w:t>3.1: The AS configuration includes the measurement configuration and radio resource configurations, UE identifier in the source, at least Antenna Info and DL Carrier Frequency.</w:t>
      </w:r>
    </w:p>
    <w:p w14:paraId="3D321942" w14:textId="77777777" w:rsidR="00BB1BEB" w:rsidRPr="00B17272" w:rsidRDefault="00BB1BEB" w:rsidP="00BB1BEB">
      <w:pPr>
        <w:pStyle w:val="Doc-text2"/>
        <w:pBdr>
          <w:top w:val="single" w:sz="4" w:space="1" w:color="auto"/>
          <w:left w:val="single" w:sz="4" w:space="4" w:color="auto"/>
          <w:bottom w:val="single" w:sz="4" w:space="1" w:color="auto"/>
          <w:right w:val="single" w:sz="4" w:space="4" w:color="auto"/>
        </w:pBdr>
        <w:ind w:left="284" w:hanging="284"/>
        <w:rPr>
          <w:rFonts w:ascii="Times New Roman" w:hAnsi="Times New Roman"/>
        </w:rPr>
      </w:pPr>
      <w:r w:rsidRPr="00B17272">
        <w:rPr>
          <w:rFonts w:ascii="Times New Roman" w:hAnsi="Times New Roman"/>
        </w:rPr>
        <w:t xml:space="preserve">FFS Whether the AS configuration includes the </w:t>
      </w:r>
      <w:proofErr w:type="spellStart"/>
      <w:r w:rsidRPr="00B17272">
        <w:rPr>
          <w:rFonts w:ascii="Times New Roman" w:hAnsi="Times New Roman"/>
        </w:rPr>
        <w:t>QoS</w:t>
      </w:r>
      <w:proofErr w:type="spellEnd"/>
      <w:r w:rsidRPr="00B17272">
        <w:rPr>
          <w:rFonts w:ascii="Times New Roman" w:hAnsi="Times New Roman"/>
        </w:rPr>
        <w:t xml:space="preserve"> flow to DRB mapping that was not configured to the UE via RRC signalling.</w:t>
      </w:r>
    </w:p>
    <w:p w14:paraId="45FFCCBF" w14:textId="4619AAF4" w:rsidR="00CC1DA3" w:rsidRDefault="005309C9" w:rsidP="0016105E">
      <w:pPr>
        <w:pStyle w:val="a0"/>
        <w:rPr>
          <w:rFonts w:eastAsia="Times New Roman"/>
        </w:rPr>
      </w:pPr>
      <w:r>
        <w:rPr>
          <w:rFonts w:eastAsia="Times New Roman"/>
          <w:lang w:val="en-GB"/>
        </w:rPr>
        <w:t>RAN2 agreed that</w:t>
      </w:r>
      <w:r w:rsidRPr="005309C9">
        <w:rPr>
          <w:rFonts w:eastAsia="Times New Roman"/>
          <w:lang w:val="en-GB"/>
        </w:rPr>
        <w:t xml:space="preserve"> lossless HO can be accomplished by the target using the same DRB configuration and </w:t>
      </w:r>
      <w:proofErr w:type="spellStart"/>
      <w:r w:rsidRPr="005309C9">
        <w:rPr>
          <w:rFonts w:eastAsia="Times New Roman"/>
          <w:lang w:val="en-GB"/>
        </w:rPr>
        <w:t>QoS</w:t>
      </w:r>
      <w:proofErr w:type="spellEnd"/>
      <w:r w:rsidRPr="005309C9">
        <w:rPr>
          <w:rFonts w:eastAsia="Times New Roman"/>
          <w:lang w:val="en-GB"/>
        </w:rPr>
        <w:t xml:space="preserve"> flow to DRB mapping as the source</w:t>
      </w:r>
      <w:r w:rsidR="00EE6B23">
        <w:rPr>
          <w:rFonts w:eastAsia="Times New Roman"/>
          <w:lang w:val="en-GB"/>
        </w:rPr>
        <w:t>.</w:t>
      </w:r>
      <w:r>
        <w:rPr>
          <w:rFonts w:eastAsia="Times New Roman"/>
          <w:lang w:val="en-GB"/>
        </w:rPr>
        <w:t xml:space="preserve"> </w:t>
      </w:r>
      <w:r w:rsidR="00D75D28">
        <w:rPr>
          <w:rFonts w:eastAsia="Times New Roman"/>
        </w:rPr>
        <w:t>Thus, t</w:t>
      </w:r>
      <w:r w:rsidR="00CC1DA3">
        <w:rPr>
          <w:rFonts w:eastAsia="Times New Roman"/>
        </w:rPr>
        <w:t>o achieve lossless handover</w:t>
      </w:r>
      <w:r w:rsidR="00877B91">
        <w:rPr>
          <w:rFonts w:eastAsia="Times New Roman"/>
        </w:rPr>
        <w:t xml:space="preserve">, </w:t>
      </w:r>
      <w:r w:rsidR="00C8583E" w:rsidRPr="00C8583E">
        <w:rPr>
          <w:rFonts w:eastAsia="Times New Roman"/>
        </w:rPr>
        <w:t>AS configuration</w:t>
      </w:r>
      <w:r w:rsidR="002734F2">
        <w:rPr>
          <w:rFonts w:eastAsia="Times New Roman"/>
        </w:rPr>
        <w:t xml:space="preserve"> should include</w:t>
      </w:r>
      <w:r w:rsidR="00C8583E" w:rsidRPr="00C8583E">
        <w:rPr>
          <w:rFonts w:eastAsia="Times New Roman"/>
        </w:rPr>
        <w:t xml:space="preserve"> the </w:t>
      </w:r>
      <w:proofErr w:type="spellStart"/>
      <w:r w:rsidR="00C8583E" w:rsidRPr="00C8583E">
        <w:rPr>
          <w:rFonts w:eastAsia="Times New Roman"/>
        </w:rPr>
        <w:t>QoS</w:t>
      </w:r>
      <w:proofErr w:type="spellEnd"/>
      <w:r w:rsidR="00C8583E" w:rsidRPr="00C8583E">
        <w:rPr>
          <w:rFonts w:eastAsia="Times New Roman"/>
        </w:rPr>
        <w:t xml:space="preserve"> flow to DRB mapping that was not configured to the UE via RRC </w:t>
      </w:r>
      <w:r w:rsidR="00C8583E">
        <w:rPr>
          <w:rFonts w:eastAsia="Times New Roman"/>
        </w:rPr>
        <w:t>signaling.</w:t>
      </w:r>
      <w:r w:rsidR="00E1636C">
        <w:rPr>
          <w:rFonts w:eastAsia="Times New Roman"/>
        </w:rPr>
        <w:t xml:space="preserve"> In this way, </w:t>
      </w:r>
      <w:r w:rsidR="00BE3F4E">
        <w:rPr>
          <w:rFonts w:eastAsia="Times New Roman"/>
        </w:rPr>
        <w:t xml:space="preserve">there is no </w:t>
      </w:r>
      <w:r w:rsidR="001B719D">
        <w:rPr>
          <w:rFonts w:eastAsia="Times New Roman"/>
        </w:rPr>
        <w:t xml:space="preserve">remapping at </w:t>
      </w:r>
      <w:r w:rsidR="00E1636C">
        <w:rPr>
          <w:rFonts w:eastAsia="Times New Roman"/>
        </w:rPr>
        <w:t xml:space="preserve">the </w:t>
      </w:r>
      <w:r w:rsidR="00BE3F4E">
        <w:rPr>
          <w:rFonts w:eastAsia="Times New Roman"/>
        </w:rPr>
        <w:t xml:space="preserve">target </w:t>
      </w:r>
      <w:proofErr w:type="spellStart"/>
      <w:r w:rsidR="00BE3F4E">
        <w:rPr>
          <w:rFonts w:eastAsia="Times New Roman"/>
        </w:rPr>
        <w:t>gNB</w:t>
      </w:r>
      <w:proofErr w:type="spellEnd"/>
      <w:r w:rsidR="002E1893">
        <w:rPr>
          <w:rFonts w:eastAsia="Times New Roman"/>
        </w:rPr>
        <w:t xml:space="preserve"> based on this reflective </w:t>
      </w:r>
      <w:proofErr w:type="spellStart"/>
      <w:r w:rsidR="002E1893">
        <w:rPr>
          <w:rFonts w:eastAsia="Times New Roman"/>
        </w:rPr>
        <w:t>QoS</w:t>
      </w:r>
      <w:proofErr w:type="spellEnd"/>
      <w:r w:rsidR="002E1893">
        <w:rPr>
          <w:rFonts w:eastAsia="Times New Roman"/>
        </w:rPr>
        <w:t xml:space="preserve"> </w:t>
      </w:r>
      <w:r w:rsidR="00AB3934">
        <w:rPr>
          <w:rFonts w:eastAsia="Times New Roman"/>
        </w:rPr>
        <w:t xml:space="preserve">information. </w:t>
      </w:r>
    </w:p>
    <w:p w14:paraId="75BD68F0" w14:textId="198783CA" w:rsidR="00CC1DA3" w:rsidRDefault="00CC1DA3" w:rsidP="00AB3D25">
      <w:pPr>
        <w:jc w:val="both"/>
        <w:rPr>
          <w:b/>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Pr="00CC1DA3">
        <w:rPr>
          <w:b/>
        </w:rPr>
        <w:t>AS configuration</w:t>
      </w:r>
      <w:r w:rsidR="00312511">
        <w:rPr>
          <w:b/>
        </w:rPr>
        <w:t xml:space="preserve"> includes </w:t>
      </w:r>
      <w:r w:rsidRPr="00CC1DA3">
        <w:rPr>
          <w:b/>
        </w:rPr>
        <w:t xml:space="preserve">the </w:t>
      </w:r>
      <w:proofErr w:type="spellStart"/>
      <w:r w:rsidRPr="00CC1DA3">
        <w:rPr>
          <w:b/>
        </w:rPr>
        <w:t>QoS</w:t>
      </w:r>
      <w:proofErr w:type="spellEnd"/>
      <w:r w:rsidRPr="00CC1DA3">
        <w:rPr>
          <w:b/>
        </w:rPr>
        <w:t xml:space="preserve"> flow to DRB mapping that was not configured to the UE via RRC </w:t>
      </w:r>
      <w:proofErr w:type="spellStart"/>
      <w:r w:rsidRPr="00CC1DA3">
        <w:rPr>
          <w:b/>
        </w:rPr>
        <w:t>signalling</w:t>
      </w:r>
      <w:proofErr w:type="spellEnd"/>
      <w:r w:rsidR="002D3A32">
        <w:rPr>
          <w:b/>
        </w:rPr>
        <w:t xml:space="preserve"> to support lossless handover</w:t>
      </w:r>
      <w:r w:rsidRPr="00CC1DA3">
        <w:rPr>
          <w:b/>
        </w:rPr>
        <w:t>.</w:t>
      </w:r>
    </w:p>
    <w:p w14:paraId="7E6FAD37" w14:textId="77777777" w:rsidR="00CC1DA3" w:rsidRDefault="00CC1DA3" w:rsidP="00AB3D25">
      <w:pPr>
        <w:jc w:val="both"/>
        <w:rPr>
          <w:b/>
        </w:rPr>
      </w:pPr>
    </w:p>
    <w:p w14:paraId="1D55207A" w14:textId="77777777" w:rsidR="00F33BF3" w:rsidRPr="00B17272" w:rsidRDefault="00F33BF3" w:rsidP="00F33BF3">
      <w:pPr>
        <w:pStyle w:val="Doc-text2"/>
        <w:pBdr>
          <w:top w:val="single" w:sz="4" w:space="1" w:color="auto"/>
          <w:left w:val="single" w:sz="4" w:space="4" w:color="auto"/>
          <w:bottom w:val="single" w:sz="4" w:space="1" w:color="auto"/>
          <w:right w:val="single" w:sz="4" w:space="4" w:color="auto"/>
        </w:pBdr>
        <w:ind w:left="284" w:hanging="284"/>
        <w:rPr>
          <w:rFonts w:ascii="Times New Roman" w:hAnsi="Times New Roman"/>
        </w:rPr>
      </w:pPr>
      <w:r w:rsidRPr="00B17272">
        <w:rPr>
          <w:rFonts w:ascii="Times New Roman" w:hAnsi="Times New Roman"/>
        </w:rPr>
        <w:t>FFS Need to provide the system information from source equivalent to LTE’s MIB, SIB-1 and SIB-2 (some checking of use of this in LTE to be done)</w:t>
      </w:r>
    </w:p>
    <w:p w14:paraId="65CBA7C8" w14:textId="77777777" w:rsidR="00513492" w:rsidRDefault="00513492" w:rsidP="0016105E">
      <w:pPr>
        <w:pStyle w:val="a0"/>
        <w:rPr>
          <w:rFonts w:eastAsiaTheme="minorEastAsia"/>
        </w:rPr>
      </w:pPr>
    </w:p>
    <w:p w14:paraId="50F09E17" w14:textId="12A30C74" w:rsidR="00C52449" w:rsidRDefault="004F3A2C" w:rsidP="0016105E">
      <w:pPr>
        <w:pStyle w:val="a0"/>
        <w:rPr>
          <w:rFonts w:eastAsiaTheme="minorEastAsia"/>
          <w:lang w:eastAsia="zh-CN"/>
        </w:rPr>
      </w:pPr>
      <w:r>
        <w:rPr>
          <w:rFonts w:eastAsiaTheme="minorEastAsia" w:hint="eastAsia"/>
          <w:lang w:eastAsia="zh-CN"/>
        </w:rPr>
        <w:t>In LTE,</w:t>
      </w:r>
      <w:r w:rsidR="00165C20">
        <w:rPr>
          <w:rFonts w:eastAsiaTheme="minorEastAsia"/>
          <w:lang w:eastAsia="zh-CN"/>
        </w:rPr>
        <w:t xml:space="preserve"> MIB, SIB1, and SIB2 are provided from source </w:t>
      </w:r>
      <w:proofErr w:type="spellStart"/>
      <w:r w:rsidR="00165C20">
        <w:rPr>
          <w:rFonts w:eastAsiaTheme="minorEastAsia"/>
          <w:lang w:eastAsia="zh-CN"/>
        </w:rPr>
        <w:t>eNB</w:t>
      </w:r>
      <w:proofErr w:type="spellEnd"/>
      <w:r w:rsidR="00165C20">
        <w:rPr>
          <w:rFonts w:eastAsiaTheme="minorEastAsia"/>
          <w:lang w:eastAsia="zh-CN"/>
        </w:rPr>
        <w:t xml:space="preserve"> to target </w:t>
      </w:r>
      <w:proofErr w:type="spellStart"/>
      <w:r w:rsidR="00165C20">
        <w:rPr>
          <w:rFonts w:eastAsiaTheme="minorEastAsia"/>
          <w:lang w:eastAsia="zh-CN"/>
        </w:rPr>
        <w:t>eNB</w:t>
      </w:r>
      <w:proofErr w:type="spellEnd"/>
      <w:r w:rsidR="00165C20">
        <w:rPr>
          <w:rFonts w:eastAsiaTheme="minorEastAsia"/>
          <w:lang w:eastAsia="zh-CN"/>
        </w:rPr>
        <w:t xml:space="preserve"> for the delta signaling configuration. </w:t>
      </w:r>
      <w:r>
        <w:rPr>
          <w:rFonts w:eastAsiaTheme="minorEastAsia" w:hint="eastAsia"/>
          <w:lang w:eastAsia="zh-CN"/>
        </w:rPr>
        <w:t xml:space="preserve"> </w:t>
      </w:r>
      <w:r w:rsidR="00E04934">
        <w:rPr>
          <w:rFonts w:eastAsiaTheme="minorEastAsia"/>
          <w:lang w:eastAsia="zh-CN"/>
        </w:rPr>
        <w:t>In NR, m</w:t>
      </w:r>
      <w:r w:rsidR="00C52449">
        <w:rPr>
          <w:rFonts w:eastAsiaTheme="minorEastAsia" w:hint="eastAsia"/>
          <w:lang w:eastAsia="zh-CN"/>
        </w:rPr>
        <w:t xml:space="preserve">inimum SI includes the </w:t>
      </w:r>
      <w:r w:rsidR="00F17C06">
        <w:rPr>
          <w:rFonts w:eastAsiaTheme="minorEastAsia"/>
          <w:lang w:eastAsia="zh-CN"/>
        </w:rPr>
        <w:t>essential information for RACH.</w:t>
      </w:r>
      <w:r w:rsidR="00747376">
        <w:rPr>
          <w:rFonts w:eastAsiaTheme="minorEastAsia"/>
          <w:lang w:eastAsia="zh-CN"/>
        </w:rPr>
        <w:t xml:space="preserve"> Similar benefit as LTE can be </w:t>
      </w:r>
      <w:r w:rsidR="00CA7DBE">
        <w:rPr>
          <w:rFonts w:eastAsiaTheme="minorEastAsia"/>
          <w:lang w:eastAsia="zh-CN"/>
        </w:rPr>
        <w:t xml:space="preserve">also </w:t>
      </w:r>
      <w:r w:rsidR="00747376">
        <w:rPr>
          <w:rFonts w:eastAsiaTheme="minorEastAsia"/>
          <w:lang w:eastAsia="zh-CN"/>
        </w:rPr>
        <w:t xml:space="preserve">obtained if source </w:t>
      </w:r>
      <w:proofErr w:type="spellStart"/>
      <w:r w:rsidR="00747376">
        <w:rPr>
          <w:rFonts w:eastAsiaTheme="minorEastAsia"/>
          <w:lang w:eastAsia="zh-CN"/>
        </w:rPr>
        <w:t>gNB</w:t>
      </w:r>
      <w:proofErr w:type="spellEnd"/>
      <w:r w:rsidR="00747376">
        <w:rPr>
          <w:rFonts w:eastAsiaTheme="minorEastAsia"/>
          <w:lang w:eastAsia="zh-CN"/>
        </w:rPr>
        <w:t xml:space="preserve"> can provide th</w:t>
      </w:r>
      <w:r w:rsidR="00747376">
        <w:rPr>
          <w:rFonts w:eastAsiaTheme="minorEastAsia" w:hint="eastAsia"/>
          <w:lang w:eastAsia="zh-CN"/>
        </w:rPr>
        <w:t xml:space="preserve">is minimum SI to target </w:t>
      </w:r>
      <w:proofErr w:type="spellStart"/>
      <w:r w:rsidR="00747376">
        <w:rPr>
          <w:rFonts w:eastAsiaTheme="minorEastAsia" w:hint="eastAsia"/>
          <w:lang w:eastAsia="zh-CN"/>
        </w:rPr>
        <w:t>gNB</w:t>
      </w:r>
      <w:proofErr w:type="spellEnd"/>
      <w:r w:rsidR="00747376">
        <w:rPr>
          <w:rFonts w:eastAsiaTheme="minorEastAsia" w:hint="eastAsia"/>
          <w:lang w:eastAsia="zh-CN"/>
        </w:rPr>
        <w:t>.</w:t>
      </w:r>
      <w:r w:rsidR="00F17C06">
        <w:rPr>
          <w:rFonts w:eastAsiaTheme="minorEastAsia"/>
          <w:lang w:eastAsia="zh-CN"/>
        </w:rPr>
        <w:t xml:space="preserve"> By </w:t>
      </w:r>
      <w:r w:rsidR="001931E8">
        <w:rPr>
          <w:rFonts w:eastAsiaTheme="minorEastAsia"/>
          <w:lang w:eastAsia="zh-CN"/>
        </w:rPr>
        <w:t>delivering</w:t>
      </w:r>
      <w:r w:rsidR="00F17C06">
        <w:rPr>
          <w:rFonts w:eastAsiaTheme="minorEastAsia"/>
          <w:lang w:eastAsia="zh-CN"/>
        </w:rPr>
        <w:t xml:space="preserve"> this SI</w:t>
      </w:r>
      <w:r w:rsidR="003B5594">
        <w:rPr>
          <w:rFonts w:eastAsiaTheme="minorEastAsia"/>
          <w:lang w:eastAsia="zh-CN"/>
        </w:rPr>
        <w:t xml:space="preserve"> from source </w:t>
      </w:r>
      <w:proofErr w:type="spellStart"/>
      <w:r w:rsidR="003B5594">
        <w:rPr>
          <w:rFonts w:eastAsiaTheme="minorEastAsia"/>
          <w:lang w:eastAsia="zh-CN"/>
        </w:rPr>
        <w:t>gNB</w:t>
      </w:r>
      <w:proofErr w:type="spellEnd"/>
      <w:r w:rsidR="003B5594">
        <w:rPr>
          <w:rFonts w:eastAsiaTheme="minorEastAsia"/>
          <w:lang w:eastAsia="zh-CN"/>
        </w:rPr>
        <w:t xml:space="preserve"> to </w:t>
      </w:r>
      <w:r w:rsidR="00F36487">
        <w:rPr>
          <w:rFonts w:eastAsiaTheme="minorEastAsia"/>
          <w:lang w:eastAsia="zh-CN"/>
        </w:rPr>
        <w:t xml:space="preserve">target </w:t>
      </w:r>
      <w:proofErr w:type="spellStart"/>
      <w:r w:rsidR="00F36487">
        <w:rPr>
          <w:rFonts w:eastAsiaTheme="minorEastAsia"/>
          <w:lang w:eastAsia="zh-CN"/>
        </w:rPr>
        <w:t>gNB</w:t>
      </w:r>
      <w:proofErr w:type="spellEnd"/>
      <w:r w:rsidR="00F17C06">
        <w:rPr>
          <w:rFonts w:eastAsiaTheme="minorEastAsia"/>
          <w:lang w:eastAsia="zh-CN"/>
        </w:rPr>
        <w:t>, UE is also not needed to acquire minimum SI after accessing the target cell.</w:t>
      </w:r>
      <w:r w:rsidR="009D75C0">
        <w:rPr>
          <w:rFonts w:eastAsiaTheme="minorEastAsia"/>
          <w:lang w:eastAsia="zh-CN"/>
        </w:rPr>
        <w:t xml:space="preserve"> </w:t>
      </w:r>
    </w:p>
    <w:p w14:paraId="11D6D1F9" w14:textId="5C386DC5" w:rsidR="00CC6A0F" w:rsidRDefault="00CC6A0F" w:rsidP="00CC6A0F">
      <w:pPr>
        <w:jc w:val="both"/>
        <w:rPr>
          <w:b/>
        </w:rPr>
      </w:pPr>
      <w:r w:rsidRPr="009B4C56">
        <w:rPr>
          <w:rFonts w:eastAsiaTheme="minorEastAsia" w:hint="eastAsia"/>
          <w:b/>
          <w:lang w:eastAsia="zh-CN"/>
        </w:rPr>
        <w:lastRenderedPageBreak/>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sidRPr="00CC1DA3">
        <w:rPr>
          <w:b/>
        </w:rPr>
        <w:t>AS configuration</w:t>
      </w:r>
      <w:r>
        <w:rPr>
          <w:b/>
        </w:rPr>
        <w:t xml:space="preserve"> includes</w:t>
      </w:r>
      <w:r w:rsidR="00E47287" w:rsidRPr="00E47287">
        <w:rPr>
          <w:b/>
        </w:rPr>
        <w:t xml:space="preserve"> </w:t>
      </w:r>
      <w:r w:rsidR="00E47287">
        <w:rPr>
          <w:b/>
        </w:rPr>
        <w:t xml:space="preserve">the </w:t>
      </w:r>
      <w:r w:rsidR="00EC124D">
        <w:rPr>
          <w:b/>
        </w:rPr>
        <w:t xml:space="preserve">minimum </w:t>
      </w:r>
      <w:r w:rsidR="00E47287" w:rsidRPr="00E50788">
        <w:rPr>
          <w:b/>
        </w:rPr>
        <w:t xml:space="preserve">system information from </w:t>
      </w:r>
      <w:r w:rsidR="00453B6B">
        <w:rPr>
          <w:b/>
        </w:rPr>
        <w:t>source</w:t>
      </w:r>
      <w:r w:rsidR="00ED3A4E">
        <w:rPr>
          <w:b/>
        </w:rPr>
        <w:t>, similar to principle in LTE</w:t>
      </w:r>
      <w:r w:rsidRPr="00CC1DA3">
        <w:rPr>
          <w:b/>
        </w:rPr>
        <w:t>.</w:t>
      </w:r>
    </w:p>
    <w:p w14:paraId="7941F7C0" w14:textId="77777777" w:rsidR="00513492" w:rsidRDefault="00513492" w:rsidP="0016105E">
      <w:pPr>
        <w:pStyle w:val="a0"/>
        <w:rPr>
          <w:rFonts w:eastAsiaTheme="minorEastAsia"/>
          <w:lang w:val="en-GB"/>
        </w:rPr>
      </w:pPr>
    </w:p>
    <w:p w14:paraId="72CA66BA" w14:textId="77777777" w:rsidR="008D4887" w:rsidRPr="00B17272" w:rsidRDefault="008D4887" w:rsidP="008D4887">
      <w:pPr>
        <w:pStyle w:val="Doc-text2"/>
        <w:pBdr>
          <w:top w:val="single" w:sz="4" w:space="1" w:color="auto"/>
          <w:left w:val="single" w:sz="4" w:space="4" w:color="auto"/>
          <w:bottom w:val="single" w:sz="4" w:space="1" w:color="auto"/>
          <w:right w:val="single" w:sz="4" w:space="4" w:color="auto"/>
        </w:pBdr>
        <w:ind w:left="284" w:hanging="284"/>
        <w:rPr>
          <w:rFonts w:ascii="Times New Roman" w:hAnsi="Times New Roman"/>
        </w:rPr>
      </w:pPr>
      <w:r w:rsidRPr="00B17272">
        <w:rPr>
          <w:rFonts w:ascii="Times New Roman" w:hAnsi="Times New Roman"/>
        </w:rPr>
        <w:t>FFS For which cell(s) beam measurement information can be included e.g. only candidate target cell.</w:t>
      </w:r>
    </w:p>
    <w:p w14:paraId="0F3859F0" w14:textId="3D083CDF" w:rsidR="00012765" w:rsidRDefault="00736F00" w:rsidP="0016105E">
      <w:pPr>
        <w:pStyle w:val="a0"/>
        <w:rPr>
          <w:rFonts w:eastAsia="宋体" w:cs="Symbol"/>
          <w:bCs/>
        </w:rPr>
      </w:pPr>
      <w:r>
        <w:rPr>
          <w:rFonts w:eastAsia="宋体" w:cs="Symbol"/>
          <w:bCs/>
        </w:rPr>
        <w:t xml:space="preserve">In LTE, </w:t>
      </w:r>
      <w:r w:rsidR="00BD3479">
        <w:rPr>
          <w:rFonts w:eastAsia="宋体" w:cs="Symbol"/>
          <w:bCs/>
        </w:rPr>
        <w:t>during the handover preparation, measurement</w:t>
      </w:r>
      <w:r w:rsidR="005275E7">
        <w:rPr>
          <w:rFonts w:eastAsia="宋体" w:cs="Symbol"/>
          <w:bCs/>
        </w:rPr>
        <w:t xml:space="preserve"> results for</w:t>
      </w:r>
      <w:r w:rsidR="00BD3479">
        <w:rPr>
          <w:rFonts w:eastAsia="宋体" w:cs="Symbol"/>
          <w:bCs/>
        </w:rPr>
        <w:t xml:space="preserve"> multiple cells </w:t>
      </w:r>
      <w:r w:rsidR="005275E7">
        <w:rPr>
          <w:rFonts w:eastAsia="宋体" w:cs="Symbol"/>
          <w:bCs/>
        </w:rPr>
        <w:t xml:space="preserve">will be transmitted through X2. </w:t>
      </w:r>
      <w:r w:rsidR="000720F1">
        <w:rPr>
          <w:rFonts w:eastAsia="宋体" w:cs="Symbol"/>
          <w:bCs/>
        </w:rPr>
        <w:t>Measurement results of a</w:t>
      </w:r>
      <w:r w:rsidR="00AA0FC7">
        <w:rPr>
          <w:rFonts w:eastAsia="宋体" w:cs="Symbol"/>
          <w:bCs/>
        </w:rPr>
        <w:t xml:space="preserve"> list of best cells on each </w:t>
      </w:r>
      <w:r>
        <w:rPr>
          <w:rFonts w:eastAsia="宋体" w:cs="Symbol"/>
          <w:bCs/>
        </w:rPr>
        <w:t xml:space="preserve">frequency </w:t>
      </w:r>
      <w:r w:rsidR="007077E0">
        <w:rPr>
          <w:rFonts w:eastAsia="宋体" w:cs="Symbol"/>
          <w:bCs/>
        </w:rPr>
        <w:t xml:space="preserve">included in </w:t>
      </w:r>
      <w:r w:rsidR="002D4F7B">
        <w:rPr>
          <w:rFonts w:eastAsia="宋体" w:cs="Symbol"/>
          <w:bCs/>
        </w:rPr>
        <w:t>RRM configuration</w:t>
      </w:r>
      <w:r w:rsidR="0034262C">
        <w:rPr>
          <w:rFonts w:eastAsia="宋体" w:cs="Symbol"/>
          <w:bCs/>
        </w:rPr>
        <w:t xml:space="preserve"> should</w:t>
      </w:r>
      <w:r w:rsidR="007A4EF8">
        <w:rPr>
          <w:rFonts w:eastAsia="宋体" w:cs="Symbol"/>
          <w:bCs/>
        </w:rPr>
        <w:t xml:space="preserve"> </w:t>
      </w:r>
      <w:r w:rsidR="006434D2">
        <w:rPr>
          <w:rFonts w:eastAsia="宋体" w:cs="Symbol"/>
          <w:bCs/>
        </w:rPr>
        <w:t xml:space="preserve">sent to </w:t>
      </w:r>
      <w:r w:rsidR="00DA5C85">
        <w:rPr>
          <w:rFonts w:eastAsia="宋体" w:cs="Symbol"/>
          <w:bCs/>
        </w:rPr>
        <w:t xml:space="preserve">the </w:t>
      </w:r>
      <w:r w:rsidR="006434D2">
        <w:rPr>
          <w:rFonts w:eastAsia="宋体" w:cs="Symbol"/>
          <w:bCs/>
        </w:rPr>
        <w:t xml:space="preserve">target </w:t>
      </w:r>
      <w:proofErr w:type="spellStart"/>
      <w:r w:rsidR="006434D2">
        <w:rPr>
          <w:rFonts w:eastAsia="宋体" w:cs="Symbol"/>
          <w:bCs/>
        </w:rPr>
        <w:t>eNB</w:t>
      </w:r>
      <w:proofErr w:type="spellEnd"/>
      <w:r w:rsidR="00DA5C85">
        <w:rPr>
          <w:rFonts w:eastAsia="宋体" w:cs="Symbol"/>
          <w:bCs/>
        </w:rPr>
        <w:t xml:space="preserve"> for reference</w:t>
      </w:r>
      <w:r w:rsidR="006434D2">
        <w:rPr>
          <w:rFonts w:eastAsia="宋体" w:cs="Symbol"/>
          <w:bCs/>
        </w:rPr>
        <w:t xml:space="preserve">. </w:t>
      </w:r>
      <w:r w:rsidR="00213E9E">
        <w:rPr>
          <w:rFonts w:eastAsia="宋体" w:cs="Symbol"/>
          <w:bCs/>
        </w:rPr>
        <w:t>In this way, t</w:t>
      </w:r>
      <w:r w:rsidR="008A01C4">
        <w:rPr>
          <w:rFonts w:eastAsia="宋体" w:cs="Symbol"/>
          <w:bCs/>
        </w:rPr>
        <w:t xml:space="preserve">he target </w:t>
      </w:r>
      <w:proofErr w:type="spellStart"/>
      <w:r w:rsidR="008A01C4">
        <w:rPr>
          <w:rFonts w:eastAsia="宋体" w:cs="Symbol"/>
          <w:bCs/>
        </w:rPr>
        <w:t>eNB</w:t>
      </w:r>
      <w:proofErr w:type="spellEnd"/>
      <w:r w:rsidR="008A01C4">
        <w:rPr>
          <w:rFonts w:eastAsia="宋体" w:cs="Symbol"/>
          <w:bCs/>
        </w:rPr>
        <w:t xml:space="preserve"> can </w:t>
      </w:r>
      <w:r w:rsidR="001C7E49">
        <w:rPr>
          <w:rFonts w:eastAsia="宋体" w:cs="Symbol"/>
          <w:bCs/>
        </w:rPr>
        <w:t xml:space="preserve">change the </w:t>
      </w:r>
      <w:r w:rsidR="00695B0C">
        <w:rPr>
          <w:rFonts w:eastAsia="宋体" w:cs="Symbol"/>
          <w:bCs/>
        </w:rPr>
        <w:t>candidate target cell in case overload on one target cell.</w:t>
      </w:r>
    </w:p>
    <w:p w14:paraId="00F61B1C" w14:textId="21B60041" w:rsidR="00F82E28" w:rsidRDefault="00BD3B4D" w:rsidP="0016105E">
      <w:pPr>
        <w:pStyle w:val="a0"/>
        <w:rPr>
          <w:rFonts w:eastAsia="宋体" w:cs="Symbol"/>
          <w:bCs/>
        </w:rPr>
      </w:pPr>
      <w:r>
        <w:rPr>
          <w:rFonts w:eastAsia="宋体" w:cs="Symbol"/>
          <w:bCs/>
        </w:rPr>
        <w:t xml:space="preserve">In NR, </w:t>
      </w:r>
      <w:r w:rsidR="00B33384">
        <w:rPr>
          <w:rFonts w:eastAsia="宋体" w:cs="Symbol"/>
          <w:bCs/>
        </w:rPr>
        <w:t xml:space="preserve">based on the same reason, </w:t>
      </w:r>
      <w:r w:rsidR="00CD6C72">
        <w:rPr>
          <w:rFonts w:eastAsia="宋体" w:cs="Symbol"/>
          <w:bCs/>
        </w:rPr>
        <w:t xml:space="preserve">similar mechanism can be reused. </w:t>
      </w:r>
      <w:r w:rsidR="00F82E28">
        <w:rPr>
          <w:rFonts w:eastAsia="宋体" w:cs="Symbol"/>
          <w:bCs/>
        </w:rPr>
        <w:t xml:space="preserve">Only a list of best cell on each frequency should be </w:t>
      </w:r>
      <w:r w:rsidR="00CC3EBC">
        <w:rPr>
          <w:rFonts w:eastAsia="宋体" w:cs="Symbol"/>
          <w:bCs/>
        </w:rPr>
        <w:t xml:space="preserve">included in </w:t>
      </w:r>
      <w:proofErr w:type="spellStart"/>
      <w:r w:rsidR="00311CBE" w:rsidRPr="0055348F">
        <w:rPr>
          <w:rFonts w:eastAsia="宋体" w:cs="Symbol"/>
          <w:bCs/>
          <w:i/>
        </w:rPr>
        <w:t>HandoverPreparationInformation</w:t>
      </w:r>
      <w:proofErr w:type="spellEnd"/>
      <w:r w:rsidR="00311CBE" w:rsidRPr="00311CBE">
        <w:rPr>
          <w:rFonts w:eastAsia="宋体" w:cs="Symbol"/>
          <w:bCs/>
        </w:rPr>
        <w:t xml:space="preserve"> messag</w:t>
      </w:r>
      <w:r w:rsidR="00473A9E">
        <w:rPr>
          <w:rFonts w:eastAsia="宋体" w:cs="Symbol"/>
          <w:bCs/>
        </w:rPr>
        <w:t xml:space="preserve">e to avoid the </w:t>
      </w:r>
      <w:r w:rsidR="002C3FF5">
        <w:rPr>
          <w:rFonts w:eastAsia="宋体" w:cs="Symbol"/>
          <w:bCs/>
        </w:rPr>
        <w:t>interference to UE</w:t>
      </w:r>
      <w:r w:rsidR="008B7C23">
        <w:rPr>
          <w:rFonts w:eastAsia="宋体" w:cs="Symbol"/>
          <w:bCs/>
        </w:rPr>
        <w:t xml:space="preserve"> </w:t>
      </w:r>
      <w:r w:rsidR="00544253">
        <w:rPr>
          <w:rFonts w:eastAsia="宋体" w:cs="Symbol"/>
          <w:bCs/>
        </w:rPr>
        <w:t>from other cells.</w:t>
      </w:r>
    </w:p>
    <w:p w14:paraId="43A16A45" w14:textId="58B4EC73" w:rsidR="00BD3B4D" w:rsidRDefault="005F0511" w:rsidP="0016105E">
      <w:pPr>
        <w:pStyle w:val="a0"/>
        <w:rPr>
          <w:rFonts w:eastAsia="宋体" w:cs="Symbol"/>
          <w:bCs/>
        </w:rPr>
      </w:pPr>
      <w:r>
        <w:rPr>
          <w:rFonts w:eastAsia="宋体" w:cs="Symbol"/>
          <w:bCs/>
        </w:rPr>
        <w:t xml:space="preserve">Besides, </w:t>
      </w:r>
      <w:r w:rsidR="00075015" w:rsidRPr="007F6B55">
        <w:rPr>
          <w:rFonts w:eastAsiaTheme="minorEastAsia"/>
          <w:lang w:val="en-GB" w:eastAsia="zh-CN"/>
        </w:rPr>
        <w:t xml:space="preserve">whether these beams measurement information can only be included for the requested target cell and/or also other triggered cells associated to the same </w:t>
      </w:r>
      <w:proofErr w:type="spellStart"/>
      <w:r w:rsidR="00075015" w:rsidRPr="007F6B55">
        <w:rPr>
          <w:rFonts w:eastAsiaTheme="minorEastAsia"/>
          <w:lang w:val="en-GB" w:eastAsia="zh-CN"/>
        </w:rPr>
        <w:t>gNB</w:t>
      </w:r>
      <w:proofErr w:type="spellEnd"/>
      <w:r w:rsidR="00550C73">
        <w:rPr>
          <w:rFonts w:eastAsiaTheme="minorEastAsia"/>
          <w:lang w:val="en-GB" w:eastAsia="zh-CN"/>
        </w:rPr>
        <w:t xml:space="preserve"> should be discus</w:t>
      </w:r>
      <w:r w:rsidR="00DD4798">
        <w:rPr>
          <w:rFonts w:eastAsiaTheme="minorEastAsia"/>
          <w:lang w:val="en-GB" w:eastAsia="zh-CN"/>
        </w:rPr>
        <w:t xml:space="preserve">sed. A safe solution is to include the beam level measurements for all cells, but this may lead very high </w:t>
      </w:r>
      <w:r w:rsidR="00507497">
        <w:rPr>
          <w:rFonts w:eastAsiaTheme="minorEastAsia"/>
          <w:lang w:val="en-GB" w:eastAsia="zh-CN"/>
        </w:rPr>
        <w:t xml:space="preserve">signalling overhead at X2. </w:t>
      </w:r>
      <w:r w:rsidR="00BA7A56">
        <w:rPr>
          <w:rFonts w:eastAsiaTheme="minorEastAsia"/>
          <w:lang w:val="en-GB" w:eastAsia="zh-CN"/>
        </w:rPr>
        <w:t xml:space="preserve">An optimized solution is </w:t>
      </w:r>
      <w:r w:rsidR="00586DB4">
        <w:rPr>
          <w:rFonts w:eastAsiaTheme="minorEastAsia"/>
          <w:lang w:val="en-GB" w:eastAsia="zh-CN"/>
        </w:rPr>
        <w:t xml:space="preserve">to </w:t>
      </w:r>
      <w:r w:rsidR="007C50B6">
        <w:rPr>
          <w:rFonts w:eastAsiaTheme="minorEastAsia"/>
          <w:lang w:val="en-GB" w:eastAsia="zh-CN"/>
        </w:rPr>
        <w:t>just include th</w:t>
      </w:r>
      <w:r w:rsidR="005F6A67">
        <w:rPr>
          <w:rFonts w:eastAsiaTheme="minorEastAsia"/>
          <w:lang w:val="en-GB" w:eastAsia="zh-CN"/>
        </w:rPr>
        <w:t xml:space="preserve">e </w:t>
      </w:r>
      <w:r w:rsidR="009D19E4">
        <w:rPr>
          <w:rFonts w:eastAsiaTheme="minorEastAsia"/>
          <w:lang w:val="en-GB" w:eastAsia="zh-CN"/>
        </w:rPr>
        <w:t xml:space="preserve">beam level measurements for cells that only belongs to the target </w:t>
      </w:r>
      <w:proofErr w:type="spellStart"/>
      <w:r w:rsidR="009D19E4">
        <w:rPr>
          <w:rFonts w:eastAsiaTheme="minorEastAsia"/>
          <w:lang w:val="en-GB" w:eastAsia="zh-CN"/>
        </w:rPr>
        <w:t>gNB</w:t>
      </w:r>
      <w:proofErr w:type="spellEnd"/>
      <w:r w:rsidR="009D19E4">
        <w:rPr>
          <w:rFonts w:eastAsiaTheme="minorEastAsia"/>
          <w:lang w:val="en-GB" w:eastAsia="zh-CN"/>
        </w:rPr>
        <w:t>.</w:t>
      </w:r>
      <w:r w:rsidR="007D69D5">
        <w:rPr>
          <w:rFonts w:eastAsiaTheme="minorEastAsia"/>
          <w:lang w:val="en-GB" w:eastAsia="zh-CN"/>
        </w:rPr>
        <w:t xml:space="preserve"> Only the beam information for the cells belongs to the target </w:t>
      </w:r>
      <w:proofErr w:type="spellStart"/>
      <w:r w:rsidR="007D69D5">
        <w:rPr>
          <w:rFonts w:eastAsiaTheme="minorEastAsia"/>
          <w:lang w:val="en-GB" w:eastAsia="zh-CN"/>
        </w:rPr>
        <w:t>gNB</w:t>
      </w:r>
      <w:proofErr w:type="spellEnd"/>
      <w:r w:rsidR="007D69D5">
        <w:rPr>
          <w:rFonts w:eastAsiaTheme="minorEastAsia"/>
          <w:lang w:val="en-GB" w:eastAsia="zh-CN"/>
        </w:rPr>
        <w:t xml:space="preserve"> is useful for the </w:t>
      </w:r>
      <w:r w:rsidR="00562736">
        <w:rPr>
          <w:rFonts w:eastAsiaTheme="minorEastAsia"/>
          <w:lang w:val="en-GB" w:eastAsia="zh-CN"/>
        </w:rPr>
        <w:t xml:space="preserve">dedicated RACH resource selection </w:t>
      </w:r>
      <w:r w:rsidR="00774987">
        <w:rPr>
          <w:rFonts w:eastAsiaTheme="minorEastAsia"/>
          <w:lang w:val="en-GB" w:eastAsia="zh-CN"/>
        </w:rPr>
        <w:t xml:space="preserve">at target </w:t>
      </w:r>
      <w:proofErr w:type="spellStart"/>
      <w:r w:rsidR="00774987">
        <w:rPr>
          <w:rFonts w:eastAsiaTheme="minorEastAsia"/>
          <w:lang w:val="en-GB" w:eastAsia="zh-CN"/>
        </w:rPr>
        <w:t>gNB</w:t>
      </w:r>
      <w:proofErr w:type="spellEnd"/>
      <w:r w:rsidR="00B84B46">
        <w:rPr>
          <w:rFonts w:eastAsiaTheme="minorEastAsia"/>
          <w:lang w:val="en-GB" w:eastAsia="zh-CN"/>
        </w:rPr>
        <w:t>.</w:t>
      </w:r>
      <w:r w:rsidR="00961687">
        <w:rPr>
          <w:rFonts w:eastAsiaTheme="minorEastAsia"/>
          <w:lang w:val="en-GB" w:eastAsia="zh-CN"/>
        </w:rPr>
        <w:t xml:space="preserve"> Thus, we prefer the later solution. </w:t>
      </w:r>
    </w:p>
    <w:p w14:paraId="59D3CFA6" w14:textId="5FA2AECB" w:rsidR="00513492" w:rsidRPr="00913B98" w:rsidRDefault="00513492" w:rsidP="0016105E">
      <w:pPr>
        <w:pStyle w:val="a0"/>
        <w:rPr>
          <w:rFonts w:eastAsiaTheme="minorEastAsia"/>
          <w:lang w:val="en-GB"/>
        </w:rPr>
      </w:pPr>
    </w:p>
    <w:p w14:paraId="12EE5D57" w14:textId="3595D1D5" w:rsidR="009E681A" w:rsidRDefault="00DA1D20" w:rsidP="00DA1D20">
      <w:pPr>
        <w:jc w:val="both"/>
        <w:rPr>
          <w:b/>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sidRPr="009B4C56">
        <w:rPr>
          <w:b/>
        </w:rPr>
        <w:t xml:space="preserve"> </w:t>
      </w:r>
      <w:r w:rsidR="001E553C">
        <w:rPr>
          <w:b/>
        </w:rPr>
        <w:t xml:space="preserve">Beam measurement information for a list of best cells on each frequency belong to the target </w:t>
      </w:r>
      <w:proofErr w:type="spellStart"/>
      <w:r w:rsidR="001E553C">
        <w:rPr>
          <w:b/>
        </w:rPr>
        <w:t>gNB</w:t>
      </w:r>
      <w:proofErr w:type="spellEnd"/>
      <w:r w:rsidR="001E553C">
        <w:rPr>
          <w:b/>
        </w:rPr>
        <w:t xml:space="preserve"> should be included in the </w:t>
      </w:r>
      <w:proofErr w:type="spellStart"/>
      <w:r w:rsidR="007135E5" w:rsidRPr="00E30340">
        <w:rPr>
          <w:b/>
          <w:i/>
        </w:rPr>
        <w:t>HandoverPreparationInformation</w:t>
      </w:r>
      <w:proofErr w:type="spellEnd"/>
      <w:r w:rsidR="007135E5">
        <w:rPr>
          <w:b/>
        </w:rPr>
        <w:t xml:space="preserve"> message.</w:t>
      </w:r>
    </w:p>
    <w:p w14:paraId="0366C15A" w14:textId="77777777" w:rsidR="009E681A" w:rsidRPr="00E30340" w:rsidRDefault="009E681A" w:rsidP="00DA1D20">
      <w:pPr>
        <w:jc w:val="both"/>
        <w:rPr>
          <w:b/>
          <w:lang w:val="en-GB"/>
        </w:rPr>
      </w:pPr>
    </w:p>
    <w:p w14:paraId="195B64B5" w14:textId="786748BF" w:rsidR="000F045F" w:rsidRPr="00F56490" w:rsidRDefault="00F3055F" w:rsidP="007143B5">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C</w:t>
      </w:r>
      <w:r w:rsidR="007143B5" w:rsidRPr="007143B5">
        <w:rPr>
          <w:rFonts w:eastAsia="宋体" w:cs="Times New Roman"/>
          <w:b w:val="0"/>
          <w:sz w:val="32"/>
          <w:szCs w:val="20"/>
          <w:lang w:val="en-GB"/>
        </w:rPr>
        <w:t>ontent of handover command in RR</w:t>
      </w:r>
      <w:r w:rsidR="007143B5">
        <w:rPr>
          <w:rFonts w:eastAsia="宋体" w:cs="Times New Roman"/>
          <w:b w:val="0"/>
          <w:sz w:val="32"/>
          <w:szCs w:val="20"/>
          <w:lang w:val="en-GB"/>
        </w:rPr>
        <w:t>C</w:t>
      </w:r>
    </w:p>
    <w:p w14:paraId="623336BD" w14:textId="422535E2" w:rsidR="00F14CCA" w:rsidRPr="00974769" w:rsidRDefault="00974769" w:rsidP="0016105E">
      <w:pPr>
        <w:pStyle w:val="a0"/>
        <w:rPr>
          <w:rFonts w:eastAsiaTheme="minorEastAsia"/>
          <w:lang w:val="en-GB" w:eastAsia="zh-CN"/>
        </w:rPr>
      </w:pPr>
      <w:r>
        <w:rPr>
          <w:rFonts w:eastAsiaTheme="minorEastAsia" w:hint="eastAsia"/>
          <w:lang w:val="en-GB" w:eastAsia="zh-CN"/>
        </w:rPr>
        <w:t xml:space="preserve">In this part, we will discuss the </w:t>
      </w:r>
      <w:r>
        <w:rPr>
          <w:rFonts w:eastAsiaTheme="minorEastAsia"/>
          <w:lang w:val="en-GB" w:eastAsia="zh-CN"/>
        </w:rPr>
        <w:t xml:space="preserve">remaining issues </w:t>
      </w:r>
      <w:r w:rsidRPr="00B17272">
        <w:t>relat</w:t>
      </w:r>
      <w:r w:rsidR="005A0BB2">
        <w:t>ed</w:t>
      </w:r>
      <w:r w:rsidRPr="00B17272">
        <w:t xml:space="preserve"> to content of handover command in RRC</w:t>
      </w:r>
      <w:r w:rsidR="00CB199D">
        <w:t>.</w:t>
      </w:r>
    </w:p>
    <w:p w14:paraId="61C7D955" w14:textId="77777777" w:rsidR="00A34EFC" w:rsidRPr="00B17272" w:rsidRDefault="00A34EFC" w:rsidP="00A34EFC">
      <w:pPr>
        <w:pStyle w:val="Doc-text2"/>
        <w:pBdr>
          <w:top w:val="single" w:sz="4" w:space="1" w:color="auto"/>
          <w:left w:val="single" w:sz="4" w:space="4" w:color="auto"/>
          <w:bottom w:val="single" w:sz="4" w:space="1" w:color="auto"/>
          <w:right w:val="single" w:sz="4" w:space="4" w:color="auto"/>
        </w:pBdr>
        <w:ind w:left="284" w:hanging="284"/>
        <w:rPr>
          <w:rFonts w:ascii="Times New Roman" w:hAnsi="Times New Roman"/>
        </w:rPr>
      </w:pPr>
      <w:r w:rsidRPr="00B17272">
        <w:rPr>
          <w:rFonts w:ascii="Times New Roman" w:hAnsi="Times New Roman"/>
        </w:rPr>
        <w:t>2</w:t>
      </w:r>
      <w:r w:rsidRPr="00B17272">
        <w:rPr>
          <w:rFonts w:ascii="Times New Roman" w:hAnsi="Times New Roman"/>
        </w:rPr>
        <w:tab/>
        <w:t xml:space="preserve">As in LTE, the handover command should be entirely generated by the target </w:t>
      </w:r>
      <w:proofErr w:type="spellStart"/>
      <w:r w:rsidRPr="00B17272">
        <w:rPr>
          <w:rFonts w:ascii="Times New Roman" w:hAnsi="Times New Roman"/>
        </w:rPr>
        <w:t>gNB</w:t>
      </w:r>
      <w:proofErr w:type="spellEnd"/>
      <w:r w:rsidRPr="00B17272">
        <w:rPr>
          <w:rFonts w:ascii="Times New Roman" w:hAnsi="Times New Roman"/>
        </w:rPr>
        <w:t>.</w:t>
      </w:r>
    </w:p>
    <w:p w14:paraId="4AE98891" w14:textId="77777777" w:rsidR="007047EA" w:rsidRPr="00B17272" w:rsidRDefault="007047EA" w:rsidP="007047EA">
      <w:pPr>
        <w:pStyle w:val="Doc-text2"/>
        <w:pBdr>
          <w:top w:val="single" w:sz="4" w:space="1" w:color="auto"/>
          <w:left w:val="single" w:sz="4" w:space="4" w:color="auto"/>
          <w:bottom w:val="single" w:sz="4" w:space="1" w:color="auto"/>
          <w:right w:val="single" w:sz="4" w:space="4" w:color="auto"/>
        </w:pBdr>
        <w:ind w:left="284" w:hanging="284"/>
        <w:rPr>
          <w:rFonts w:ascii="Times New Roman" w:hAnsi="Times New Roman"/>
        </w:rPr>
      </w:pPr>
      <w:r w:rsidRPr="00B17272">
        <w:rPr>
          <w:rFonts w:ascii="Times New Roman" w:hAnsi="Times New Roman"/>
        </w:rPr>
        <w:t>FFS: Where there could be exceptions for that (</w:t>
      </w:r>
      <w:proofErr w:type="spellStart"/>
      <w:r w:rsidRPr="00B17272">
        <w:rPr>
          <w:rFonts w:ascii="Times New Roman" w:hAnsi="Times New Roman"/>
        </w:rPr>
        <w:t>e.g</w:t>
      </w:r>
      <w:proofErr w:type="spellEnd"/>
      <w:r w:rsidRPr="00B17272">
        <w:rPr>
          <w:rFonts w:ascii="Times New Roman" w:hAnsi="Times New Roman"/>
        </w:rPr>
        <w:t xml:space="preserve"> for MBB enhancement similar to that in LTE, if supported).</w:t>
      </w:r>
    </w:p>
    <w:p w14:paraId="495FFF68" w14:textId="0CD84FD1" w:rsidR="00774A15" w:rsidRDefault="004D4506" w:rsidP="0016105E">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w:t>
      </w:r>
      <w:r>
        <w:rPr>
          <w:rFonts w:eastAsiaTheme="minorEastAsia"/>
          <w:lang w:val="en-GB" w:eastAsia="zh-CN"/>
        </w:rPr>
        <w:t xml:space="preserve">LTE, </w:t>
      </w:r>
      <w:r w:rsidR="00530334">
        <w:rPr>
          <w:rFonts w:eastAsiaTheme="minorEastAsia"/>
          <w:lang w:val="en-GB" w:eastAsia="zh-CN"/>
        </w:rPr>
        <w:t xml:space="preserve">the handover command is entirely generated by the target </w:t>
      </w:r>
      <w:proofErr w:type="spellStart"/>
      <w:r w:rsidR="00530334">
        <w:rPr>
          <w:rFonts w:eastAsiaTheme="minorEastAsia"/>
          <w:lang w:val="en-GB" w:eastAsia="zh-CN"/>
        </w:rPr>
        <w:t>eNB</w:t>
      </w:r>
      <w:proofErr w:type="spellEnd"/>
      <w:r w:rsidR="00530334">
        <w:rPr>
          <w:rFonts w:eastAsiaTheme="minorEastAsia"/>
          <w:lang w:val="en-GB" w:eastAsia="zh-CN"/>
        </w:rPr>
        <w:t xml:space="preserve">. </w:t>
      </w:r>
      <w:r w:rsidR="00F47282">
        <w:rPr>
          <w:rFonts w:eastAsiaTheme="minorEastAsia"/>
          <w:lang w:val="en-GB" w:eastAsia="zh-CN"/>
        </w:rPr>
        <w:t xml:space="preserve">Even in </w:t>
      </w:r>
      <w:r w:rsidR="006309DC">
        <w:rPr>
          <w:rFonts w:eastAsiaTheme="minorEastAsia"/>
          <w:lang w:val="en-GB" w:eastAsia="zh-CN"/>
        </w:rPr>
        <w:t xml:space="preserve">Rel-14 </w:t>
      </w:r>
      <w:proofErr w:type="spellStart"/>
      <w:r w:rsidR="006309DC">
        <w:rPr>
          <w:rFonts w:eastAsiaTheme="minorEastAsia"/>
          <w:lang w:val="en-GB" w:eastAsia="zh-CN"/>
        </w:rPr>
        <w:t>eMob</w:t>
      </w:r>
      <w:proofErr w:type="spellEnd"/>
      <w:r w:rsidR="006309DC">
        <w:rPr>
          <w:rFonts w:eastAsiaTheme="minorEastAsia"/>
          <w:lang w:val="en-GB" w:eastAsia="zh-CN"/>
        </w:rPr>
        <w:t xml:space="preserve"> MBB feature, </w:t>
      </w:r>
      <w:r w:rsidR="00975C5F">
        <w:rPr>
          <w:rFonts w:eastAsiaTheme="minorEastAsia"/>
          <w:lang w:val="en-GB" w:eastAsia="zh-CN"/>
        </w:rPr>
        <w:t xml:space="preserve">the source </w:t>
      </w:r>
      <w:proofErr w:type="spellStart"/>
      <w:r w:rsidR="00975C5F">
        <w:rPr>
          <w:rFonts w:eastAsiaTheme="minorEastAsia"/>
          <w:lang w:val="en-GB" w:eastAsia="zh-CN"/>
        </w:rPr>
        <w:t>eNB</w:t>
      </w:r>
      <w:proofErr w:type="spellEnd"/>
      <w:r w:rsidR="00975C5F">
        <w:rPr>
          <w:rFonts w:eastAsiaTheme="minorEastAsia"/>
          <w:lang w:val="en-GB" w:eastAsia="zh-CN"/>
        </w:rPr>
        <w:t xml:space="preserve"> will forward MBB indication to the target </w:t>
      </w:r>
      <w:proofErr w:type="spellStart"/>
      <w:r w:rsidR="00975C5F">
        <w:rPr>
          <w:rFonts w:eastAsiaTheme="minorEastAsia"/>
          <w:lang w:val="en-GB" w:eastAsia="zh-CN"/>
        </w:rPr>
        <w:t>eNB</w:t>
      </w:r>
      <w:proofErr w:type="spellEnd"/>
      <w:r w:rsidR="00975C5F">
        <w:rPr>
          <w:rFonts w:eastAsiaTheme="minorEastAsia"/>
          <w:lang w:val="en-GB" w:eastAsia="zh-CN"/>
        </w:rPr>
        <w:t xml:space="preserve">, and the target </w:t>
      </w:r>
      <w:proofErr w:type="spellStart"/>
      <w:r w:rsidR="00975C5F">
        <w:rPr>
          <w:rFonts w:eastAsiaTheme="minorEastAsia"/>
          <w:lang w:val="en-GB" w:eastAsia="zh-CN"/>
        </w:rPr>
        <w:t>eNB</w:t>
      </w:r>
      <w:proofErr w:type="spellEnd"/>
      <w:r w:rsidR="00975C5F">
        <w:rPr>
          <w:rFonts w:eastAsiaTheme="minorEastAsia"/>
          <w:lang w:val="en-GB" w:eastAsia="zh-CN"/>
        </w:rPr>
        <w:t xml:space="preserve"> will put it in the RRC container.</w:t>
      </w:r>
      <w:r w:rsidR="000F789E">
        <w:rPr>
          <w:rFonts w:eastAsiaTheme="minorEastAsia"/>
          <w:lang w:val="en-GB" w:eastAsia="zh-CN"/>
        </w:rPr>
        <w:t xml:space="preserve"> But if the target </w:t>
      </w:r>
      <w:proofErr w:type="spellStart"/>
      <w:r w:rsidR="000F789E">
        <w:rPr>
          <w:rFonts w:eastAsiaTheme="minorEastAsia"/>
          <w:lang w:val="en-GB" w:eastAsia="zh-CN"/>
        </w:rPr>
        <w:t>eNB</w:t>
      </w:r>
      <w:proofErr w:type="spellEnd"/>
      <w:r w:rsidR="000F789E">
        <w:rPr>
          <w:rFonts w:eastAsiaTheme="minorEastAsia"/>
          <w:lang w:val="en-GB" w:eastAsia="zh-CN"/>
        </w:rPr>
        <w:t xml:space="preserve"> cannot support MBB as indicated by some companies, then </w:t>
      </w:r>
      <w:r w:rsidR="00621990">
        <w:rPr>
          <w:rFonts w:eastAsiaTheme="minorEastAsia"/>
          <w:lang w:val="en-GB" w:eastAsia="zh-CN"/>
        </w:rPr>
        <w:t xml:space="preserve">the target </w:t>
      </w:r>
      <w:proofErr w:type="spellStart"/>
      <w:r w:rsidR="00621990">
        <w:rPr>
          <w:rFonts w:eastAsiaTheme="minorEastAsia"/>
          <w:lang w:val="en-GB" w:eastAsia="zh-CN"/>
        </w:rPr>
        <w:t>eNB</w:t>
      </w:r>
      <w:proofErr w:type="spellEnd"/>
      <w:r w:rsidR="00621990">
        <w:rPr>
          <w:rFonts w:eastAsiaTheme="minorEastAsia"/>
          <w:lang w:val="en-GB" w:eastAsia="zh-CN"/>
        </w:rPr>
        <w:t xml:space="preserve"> cannot understand this indication. Thus, no MBB</w:t>
      </w:r>
      <w:r w:rsidR="00621990">
        <w:rPr>
          <w:rFonts w:eastAsiaTheme="minorEastAsia" w:hint="eastAsia"/>
          <w:lang w:val="en-GB" w:eastAsia="zh-CN"/>
        </w:rPr>
        <w:t xml:space="preserve"> is enabled. </w:t>
      </w:r>
    </w:p>
    <w:p w14:paraId="36EEA99B" w14:textId="4A769B05" w:rsidR="00421AFB" w:rsidRPr="00975C5F" w:rsidRDefault="00421AFB" w:rsidP="0016105E">
      <w:pPr>
        <w:pStyle w:val="a0"/>
        <w:rPr>
          <w:rFonts w:eastAsiaTheme="minorEastAsia"/>
          <w:lang w:val="en-GB" w:eastAsia="zh-CN"/>
        </w:rPr>
      </w:pPr>
      <w:r>
        <w:rPr>
          <w:rFonts w:eastAsiaTheme="minorEastAsia"/>
          <w:lang w:val="en-GB" w:eastAsia="zh-CN"/>
        </w:rPr>
        <w:t xml:space="preserve">In NR, </w:t>
      </w:r>
      <w:r w:rsidR="006D1CAE">
        <w:rPr>
          <w:rFonts w:eastAsiaTheme="minorEastAsia"/>
          <w:lang w:val="en-GB" w:eastAsia="zh-CN"/>
        </w:rPr>
        <w:t xml:space="preserve">if similar feature like MBB would be supported, </w:t>
      </w:r>
      <w:r w:rsidR="00397FC2">
        <w:rPr>
          <w:rFonts w:eastAsiaTheme="minorEastAsia"/>
          <w:lang w:val="en-GB" w:eastAsia="zh-CN"/>
        </w:rPr>
        <w:t xml:space="preserve">we can </w:t>
      </w:r>
      <w:r w:rsidR="00812584">
        <w:rPr>
          <w:rFonts w:eastAsiaTheme="minorEastAsia"/>
          <w:lang w:val="en-GB" w:eastAsia="zh-CN"/>
        </w:rPr>
        <w:t xml:space="preserve">also use the similar mechanism as LTE, or study further optimization. </w:t>
      </w:r>
      <w:r w:rsidR="00883169">
        <w:rPr>
          <w:rFonts w:eastAsiaTheme="minorEastAsia"/>
          <w:lang w:val="en-GB" w:eastAsia="zh-CN"/>
        </w:rPr>
        <w:t xml:space="preserve">E.g. </w:t>
      </w:r>
      <w:r w:rsidR="00420950">
        <w:rPr>
          <w:rFonts w:eastAsiaTheme="minorEastAsia"/>
          <w:lang w:val="en-GB" w:eastAsia="zh-CN"/>
        </w:rPr>
        <w:t>to supporting MBB</w:t>
      </w:r>
      <w:r w:rsidR="003954A4">
        <w:rPr>
          <w:rFonts w:eastAsiaTheme="minorEastAsia"/>
          <w:lang w:val="en-GB" w:eastAsia="zh-CN"/>
        </w:rPr>
        <w:t xml:space="preserve">, source </w:t>
      </w:r>
      <w:proofErr w:type="spellStart"/>
      <w:r w:rsidR="003954A4">
        <w:rPr>
          <w:rFonts w:eastAsiaTheme="minorEastAsia"/>
          <w:lang w:val="en-GB" w:eastAsia="zh-CN"/>
        </w:rPr>
        <w:t>gNB</w:t>
      </w:r>
      <w:proofErr w:type="spellEnd"/>
      <w:r w:rsidR="00FC641C">
        <w:rPr>
          <w:rFonts w:eastAsiaTheme="minorEastAsia"/>
          <w:lang w:val="en-GB" w:eastAsia="zh-CN"/>
        </w:rPr>
        <w:t xml:space="preserve"> can include a container </w:t>
      </w:r>
      <w:r w:rsidR="002C40FC">
        <w:rPr>
          <w:rFonts w:eastAsiaTheme="minorEastAsia"/>
          <w:lang w:val="en-GB" w:eastAsia="zh-CN"/>
        </w:rPr>
        <w:t xml:space="preserve">to target </w:t>
      </w:r>
      <w:proofErr w:type="spellStart"/>
      <w:r w:rsidR="002C40FC">
        <w:rPr>
          <w:rFonts w:eastAsiaTheme="minorEastAsia"/>
          <w:lang w:val="en-GB" w:eastAsia="zh-CN"/>
        </w:rPr>
        <w:t>gNB</w:t>
      </w:r>
      <w:proofErr w:type="spellEnd"/>
      <w:r w:rsidR="002C40FC">
        <w:rPr>
          <w:rFonts w:eastAsiaTheme="minorEastAsia"/>
          <w:lang w:val="en-GB" w:eastAsia="zh-CN"/>
        </w:rPr>
        <w:t xml:space="preserve"> for </w:t>
      </w:r>
      <w:r w:rsidR="00F208E7">
        <w:rPr>
          <w:rFonts w:eastAsiaTheme="minorEastAsia"/>
          <w:lang w:val="en-GB" w:eastAsia="zh-CN"/>
        </w:rPr>
        <w:t xml:space="preserve">MBB supporting indication in handover request. While the target </w:t>
      </w:r>
      <w:proofErr w:type="spellStart"/>
      <w:r w:rsidR="00F208E7">
        <w:rPr>
          <w:rFonts w:eastAsiaTheme="minorEastAsia"/>
          <w:lang w:val="en-GB" w:eastAsia="zh-CN"/>
        </w:rPr>
        <w:t>gNB</w:t>
      </w:r>
      <w:proofErr w:type="spellEnd"/>
      <w:r w:rsidR="00F208E7">
        <w:rPr>
          <w:rFonts w:eastAsiaTheme="minorEastAsia"/>
          <w:lang w:val="en-GB" w:eastAsia="zh-CN"/>
        </w:rPr>
        <w:t xml:space="preserve"> can include this MBB supporting container in handover command. In this way, there is no need for the source </w:t>
      </w:r>
      <w:proofErr w:type="spellStart"/>
      <w:r w:rsidR="00F208E7">
        <w:rPr>
          <w:rFonts w:eastAsiaTheme="minorEastAsia"/>
          <w:lang w:val="en-GB" w:eastAsia="zh-CN"/>
        </w:rPr>
        <w:t>gNB</w:t>
      </w:r>
      <w:proofErr w:type="spellEnd"/>
      <w:r w:rsidR="00F208E7">
        <w:rPr>
          <w:rFonts w:eastAsiaTheme="minorEastAsia"/>
          <w:lang w:val="en-GB" w:eastAsia="zh-CN"/>
        </w:rPr>
        <w:t xml:space="preserve"> to optimize the handover command. </w:t>
      </w:r>
      <w:r w:rsidR="00DA2B82">
        <w:rPr>
          <w:rFonts w:eastAsiaTheme="minorEastAsia"/>
          <w:lang w:val="en-GB" w:eastAsia="zh-CN"/>
        </w:rPr>
        <w:t xml:space="preserve">Thus, we think there is no exception that </w:t>
      </w:r>
      <w:r w:rsidR="00D57C4B">
        <w:rPr>
          <w:rFonts w:eastAsiaTheme="minorEastAsia"/>
          <w:lang w:val="en-GB" w:eastAsia="zh-CN"/>
        </w:rPr>
        <w:t xml:space="preserve">the source </w:t>
      </w:r>
      <w:proofErr w:type="spellStart"/>
      <w:r w:rsidR="00D57C4B">
        <w:rPr>
          <w:rFonts w:eastAsiaTheme="minorEastAsia"/>
          <w:lang w:val="en-GB" w:eastAsia="zh-CN"/>
        </w:rPr>
        <w:t>gNB</w:t>
      </w:r>
      <w:proofErr w:type="spellEnd"/>
      <w:r w:rsidR="00D57C4B">
        <w:rPr>
          <w:rFonts w:eastAsiaTheme="minorEastAsia"/>
          <w:lang w:val="en-GB" w:eastAsia="zh-CN"/>
        </w:rPr>
        <w:t xml:space="preserve"> to optimize the handover </w:t>
      </w:r>
      <w:r w:rsidR="00C33D65">
        <w:rPr>
          <w:rFonts w:eastAsiaTheme="minorEastAsia"/>
          <w:lang w:val="en-GB" w:eastAsia="zh-CN"/>
        </w:rPr>
        <w:t xml:space="preserve">command, while further optimization </w:t>
      </w:r>
      <w:r w:rsidR="00165780">
        <w:rPr>
          <w:rFonts w:eastAsiaTheme="minorEastAsia"/>
          <w:lang w:val="en-GB" w:eastAsia="zh-CN"/>
        </w:rPr>
        <w:t xml:space="preserve">can be studied for supporting MBB likes features. </w:t>
      </w:r>
    </w:p>
    <w:p w14:paraId="5B89A916" w14:textId="77777777" w:rsidR="002D5D38" w:rsidRDefault="002D5D38" w:rsidP="002D5D38">
      <w:pPr>
        <w:jc w:val="both"/>
        <w:rPr>
          <w:b/>
        </w:rPr>
      </w:pPr>
      <w:r w:rsidRPr="009B4C56">
        <w:rPr>
          <w:rFonts w:eastAsiaTheme="minorEastAsia" w:hint="eastAsia"/>
          <w:b/>
          <w:lang w:eastAsia="zh-CN"/>
        </w:rPr>
        <w:lastRenderedPageBreak/>
        <w:t>Proposal</w:t>
      </w:r>
      <w:r>
        <w:rPr>
          <w:rFonts w:eastAsiaTheme="minorEastAsia"/>
          <w:b/>
          <w:lang w:eastAsia="zh-CN"/>
        </w:rPr>
        <w:t xml:space="preserve"> </w:t>
      </w:r>
      <w:r w:rsidR="007C2841">
        <w:rPr>
          <w:rFonts w:eastAsiaTheme="minorEastAsia"/>
          <w:b/>
          <w:lang w:eastAsia="zh-CN"/>
        </w:rPr>
        <w:t>4</w:t>
      </w:r>
      <w:r w:rsidRPr="009B4C56">
        <w:rPr>
          <w:rFonts w:eastAsiaTheme="minorEastAsia" w:hint="eastAsia"/>
          <w:b/>
          <w:lang w:eastAsia="zh-CN"/>
        </w:rPr>
        <w:t>:</w:t>
      </w:r>
      <w:r w:rsidRPr="009B4C56">
        <w:rPr>
          <w:b/>
        </w:rPr>
        <w:t xml:space="preserve"> </w:t>
      </w:r>
      <w:r w:rsidR="007F7720" w:rsidRPr="007F7720">
        <w:rPr>
          <w:b/>
        </w:rPr>
        <w:t xml:space="preserve">There is no need to have exception that the source </w:t>
      </w:r>
      <w:proofErr w:type="spellStart"/>
      <w:r w:rsidR="007F7720" w:rsidRPr="007F7720">
        <w:rPr>
          <w:b/>
        </w:rPr>
        <w:t>eNB</w:t>
      </w:r>
      <w:proofErr w:type="spellEnd"/>
      <w:r w:rsidR="007F7720" w:rsidRPr="007F7720">
        <w:rPr>
          <w:b/>
        </w:rPr>
        <w:t xml:space="preserve"> ca</w:t>
      </w:r>
      <w:r w:rsidR="007F7720">
        <w:rPr>
          <w:b/>
        </w:rPr>
        <w:t xml:space="preserve">n optimize the handover command </w:t>
      </w:r>
      <w:r w:rsidR="007F7720">
        <w:rPr>
          <w:rFonts w:eastAsiaTheme="minorEastAsia" w:hint="eastAsia"/>
          <w:b/>
          <w:lang w:eastAsia="zh-CN"/>
        </w:rPr>
        <w:t>in rel-15</w:t>
      </w:r>
      <w:r>
        <w:rPr>
          <w:b/>
        </w:rPr>
        <w:t xml:space="preserve">. </w:t>
      </w:r>
    </w:p>
    <w:p w14:paraId="4B2889A2" w14:textId="77777777" w:rsidR="00F14CCA" w:rsidRPr="00913B98" w:rsidRDefault="00F14CCA" w:rsidP="0016105E">
      <w:pPr>
        <w:pStyle w:val="a0"/>
        <w:rPr>
          <w:rFonts w:eastAsiaTheme="minorEastAsia"/>
        </w:rPr>
      </w:pPr>
    </w:p>
    <w:p w14:paraId="6D34E11E" w14:textId="77777777" w:rsidR="005C3076" w:rsidRPr="00B17272" w:rsidRDefault="005C3076" w:rsidP="005C3076">
      <w:pPr>
        <w:pStyle w:val="Doc-text2"/>
        <w:pBdr>
          <w:top w:val="single" w:sz="4" w:space="1" w:color="auto"/>
          <w:left w:val="single" w:sz="4" w:space="4" w:color="auto"/>
          <w:bottom w:val="single" w:sz="4" w:space="1" w:color="auto"/>
          <w:right w:val="single" w:sz="4" w:space="4" w:color="auto"/>
        </w:pBdr>
        <w:ind w:left="284" w:hanging="284"/>
        <w:rPr>
          <w:rFonts w:ascii="Times New Roman" w:hAnsi="Times New Roman"/>
        </w:rPr>
      </w:pPr>
      <w:r w:rsidRPr="00B17272">
        <w:rPr>
          <w:rFonts w:ascii="Times New Roman" w:hAnsi="Times New Roman"/>
        </w:rPr>
        <w:t xml:space="preserve">FFS: The target </w:t>
      </w:r>
      <w:proofErr w:type="spellStart"/>
      <w:r w:rsidRPr="00B17272">
        <w:rPr>
          <w:rFonts w:ascii="Times New Roman" w:hAnsi="Times New Roman"/>
        </w:rPr>
        <w:t>gNB</w:t>
      </w:r>
      <w:proofErr w:type="spellEnd"/>
      <w:r w:rsidRPr="00B17272">
        <w:rPr>
          <w:rFonts w:ascii="Times New Roman" w:hAnsi="Times New Roman"/>
        </w:rPr>
        <w:t xml:space="preserve"> can optionally include the common RACH configuration in the </w:t>
      </w:r>
      <w:proofErr w:type="spellStart"/>
      <w:r w:rsidRPr="00B17272">
        <w:rPr>
          <w:rFonts w:ascii="Times New Roman" w:hAnsi="Times New Roman"/>
        </w:rPr>
        <w:t>mobilityControlInfo</w:t>
      </w:r>
      <w:proofErr w:type="spellEnd"/>
      <w:r w:rsidRPr="00B17272">
        <w:rPr>
          <w:rFonts w:ascii="Times New Roman" w:hAnsi="Times New Roman"/>
        </w:rPr>
        <w:t xml:space="preserve">. </w:t>
      </w:r>
      <w:bookmarkStart w:id="12" w:name="OLE_LINK5"/>
      <w:r w:rsidRPr="00B17272">
        <w:rPr>
          <w:rFonts w:ascii="Times New Roman" w:hAnsi="Times New Roman"/>
        </w:rPr>
        <w:t>If not included the UE continues to use the common RACH configuration of the source cell.</w:t>
      </w:r>
      <w:bookmarkEnd w:id="12"/>
    </w:p>
    <w:p w14:paraId="069533DC" w14:textId="39DA809F" w:rsidR="00F14CCA" w:rsidRDefault="00AF7240" w:rsidP="0016105E">
      <w:pPr>
        <w:pStyle w:val="a0"/>
        <w:rPr>
          <w:rFonts w:eastAsia="Batang" w:cs="MS Mincho"/>
        </w:rPr>
      </w:pPr>
      <w:r>
        <w:t xml:space="preserve">In LTE, the common RACH configuration can be included in </w:t>
      </w:r>
      <w:proofErr w:type="spellStart"/>
      <w:r>
        <w:rPr>
          <w:i/>
        </w:rPr>
        <w:t>mobilityControlInfo</w:t>
      </w:r>
      <w:proofErr w:type="spellEnd"/>
      <w:r w:rsidR="00617EF3">
        <w:t xml:space="preserve"> message</w:t>
      </w:r>
      <w:r>
        <w:t xml:space="preserve">. </w:t>
      </w:r>
      <w:r w:rsidR="00617EF3">
        <w:t xml:space="preserve">It </w:t>
      </w:r>
      <w:r>
        <w:t xml:space="preserve">is the same configuration </w:t>
      </w:r>
      <w:r w:rsidR="00617EF3">
        <w:t xml:space="preserve">as </w:t>
      </w:r>
      <w:r>
        <w:t xml:space="preserve">broadcasted in  </w:t>
      </w:r>
      <w:r w:rsidR="00617EF3">
        <w:t xml:space="preserve">SIB2. </w:t>
      </w:r>
      <w:r w:rsidR="004169A9">
        <w:t xml:space="preserve">In NR, </w:t>
      </w:r>
      <w:r w:rsidR="006321D9">
        <w:rPr>
          <w:rFonts w:eastAsia="Batang" w:cs="MS Mincho"/>
        </w:rPr>
        <w:t>c</w:t>
      </w:r>
      <w:r w:rsidR="007F014B">
        <w:rPr>
          <w:rFonts w:eastAsia="Batang" w:cs="MS Mincho"/>
        </w:rPr>
        <w:t xml:space="preserve">ommon RACH resource is </w:t>
      </w:r>
      <w:r w:rsidR="002263A8">
        <w:rPr>
          <w:rFonts w:eastAsia="Batang" w:cs="MS Mincho"/>
        </w:rPr>
        <w:t xml:space="preserve">also </w:t>
      </w:r>
      <w:r w:rsidR="007F014B">
        <w:rPr>
          <w:rFonts w:eastAsia="Batang" w:cs="MS Mincho"/>
        </w:rPr>
        <w:t xml:space="preserve">beneficial for </w:t>
      </w:r>
      <w:r w:rsidR="004148B9">
        <w:rPr>
          <w:rFonts w:eastAsia="Batang" w:cs="MS Mincho"/>
        </w:rPr>
        <w:t xml:space="preserve">the </w:t>
      </w:r>
      <w:r w:rsidR="007F014B">
        <w:rPr>
          <w:rFonts w:eastAsia="Batang" w:cs="MS Mincho"/>
        </w:rPr>
        <w:t xml:space="preserve">UE to switch to </w:t>
      </w:r>
      <w:r w:rsidR="007F014B">
        <w:rPr>
          <w:rFonts w:eastAsia="Batang" w:cs="MS Mincho" w:hint="eastAsia"/>
        </w:rPr>
        <w:t xml:space="preserve">target </w:t>
      </w:r>
      <w:proofErr w:type="spellStart"/>
      <w:r w:rsidR="00255A15">
        <w:rPr>
          <w:rFonts w:eastAsia="Batang" w:cs="MS Mincho"/>
        </w:rPr>
        <w:t>gNB</w:t>
      </w:r>
      <w:proofErr w:type="spellEnd"/>
      <w:r w:rsidR="00255A15">
        <w:rPr>
          <w:rFonts w:eastAsia="Batang" w:cs="MS Mincho"/>
        </w:rPr>
        <w:t xml:space="preserve"> </w:t>
      </w:r>
      <w:r w:rsidR="007F014B">
        <w:rPr>
          <w:rFonts w:eastAsia="Batang" w:cs="MS Mincho"/>
        </w:rPr>
        <w:t>if the dedicated RACH resource is not available or not reliable at this time. Besides, there may not be valid stored SI</w:t>
      </w:r>
      <w:r w:rsidR="00720BE1">
        <w:rPr>
          <w:rFonts w:eastAsia="Batang" w:cs="MS Mincho"/>
        </w:rPr>
        <w:t>, e.g. at the cell edge area</w:t>
      </w:r>
      <w:r w:rsidR="00DA5066">
        <w:rPr>
          <w:rFonts w:eastAsia="Batang" w:cs="MS Mincho"/>
        </w:rPr>
        <w:t xml:space="preserve">. </w:t>
      </w:r>
      <w:r w:rsidR="008342F9">
        <w:rPr>
          <w:rFonts w:eastAsia="Batang" w:cs="MS Mincho"/>
        </w:rPr>
        <w:t xml:space="preserve">It will introduce more latency by </w:t>
      </w:r>
      <w:r w:rsidR="00FE1D0A">
        <w:rPr>
          <w:rFonts w:eastAsia="Batang" w:cs="MS Mincho"/>
        </w:rPr>
        <w:t>receiving</w:t>
      </w:r>
      <w:r w:rsidR="008342F9">
        <w:rPr>
          <w:rFonts w:eastAsia="Batang" w:cs="MS Mincho"/>
        </w:rPr>
        <w:t xml:space="preserve"> the SI</w:t>
      </w:r>
      <w:r w:rsidR="00FE1D0A">
        <w:rPr>
          <w:rFonts w:eastAsia="Batang" w:cs="MS Mincho"/>
        </w:rPr>
        <w:t xml:space="preserve"> to acquire the </w:t>
      </w:r>
      <w:r w:rsidR="00101405">
        <w:rPr>
          <w:rFonts w:eastAsia="Batang" w:cs="MS Mincho"/>
        </w:rPr>
        <w:t>common RACH resource</w:t>
      </w:r>
      <w:r w:rsidR="007F014B">
        <w:rPr>
          <w:rFonts w:eastAsia="Batang" w:cs="MS Mincho"/>
        </w:rPr>
        <w:t>.</w:t>
      </w:r>
      <w:r w:rsidR="00033092">
        <w:rPr>
          <w:rFonts w:eastAsia="Batang" w:cs="MS Mincho"/>
        </w:rPr>
        <w:t xml:space="preserve"> In these cases, common RACH configuration</w:t>
      </w:r>
      <w:r w:rsidR="00537B9F">
        <w:rPr>
          <w:rFonts w:eastAsia="Batang" w:cs="MS Mincho"/>
        </w:rPr>
        <w:t>s</w:t>
      </w:r>
      <w:r w:rsidR="00AD2273">
        <w:rPr>
          <w:rFonts w:eastAsia="Batang" w:cs="MS Mincho"/>
        </w:rPr>
        <w:t xml:space="preserve"> should be included in</w:t>
      </w:r>
      <w:r w:rsidR="00B321F5" w:rsidRPr="00B321F5">
        <w:rPr>
          <w:i/>
        </w:rPr>
        <w:t xml:space="preserve"> </w:t>
      </w:r>
      <w:proofErr w:type="spellStart"/>
      <w:r w:rsidR="00B321F5">
        <w:rPr>
          <w:i/>
        </w:rPr>
        <w:t>mobilityControlInfo</w:t>
      </w:r>
      <w:proofErr w:type="spellEnd"/>
      <w:r w:rsidR="00B321F5">
        <w:t xml:space="preserve"> message</w:t>
      </w:r>
      <w:r w:rsidR="003372D4">
        <w:t>.</w:t>
      </w:r>
      <w:r w:rsidR="007F014B">
        <w:rPr>
          <w:rFonts w:eastAsia="Batang" w:cs="MS Mincho"/>
        </w:rPr>
        <w:t xml:space="preserve"> Thus, it should be included in </w:t>
      </w:r>
      <w:proofErr w:type="spellStart"/>
      <w:r w:rsidR="007F014B" w:rsidRPr="00E30340">
        <w:rPr>
          <w:rFonts w:eastAsia="Batang" w:cs="MS Mincho"/>
          <w:i/>
        </w:rPr>
        <w:t>mobilityControlInfo</w:t>
      </w:r>
      <w:proofErr w:type="spellEnd"/>
      <w:r w:rsidR="004B0E19">
        <w:rPr>
          <w:rFonts w:eastAsia="Batang" w:cs="MS Mincho"/>
        </w:rPr>
        <w:t xml:space="preserve"> message</w:t>
      </w:r>
      <w:r w:rsidR="007F014B">
        <w:rPr>
          <w:rFonts w:eastAsia="Batang" w:cs="MS Mincho"/>
        </w:rPr>
        <w:t>.</w:t>
      </w:r>
    </w:p>
    <w:p w14:paraId="041A480D" w14:textId="268DDFC1" w:rsidR="004B0E19" w:rsidRDefault="00BE4B57" w:rsidP="0016105E">
      <w:pPr>
        <w:pStyle w:val="a0"/>
        <w:rPr>
          <w:rFonts w:eastAsia="Batang" w:cs="MS Mincho"/>
        </w:rPr>
      </w:pPr>
      <w:r>
        <w:rPr>
          <w:rFonts w:eastAsia="Batang" w:cs="MS Mincho"/>
        </w:rPr>
        <w:t xml:space="preserve">If the common RACH resource of </w:t>
      </w:r>
      <w:r w:rsidR="00AE6803">
        <w:rPr>
          <w:rFonts w:eastAsia="Batang" w:cs="MS Mincho"/>
        </w:rPr>
        <w:t xml:space="preserve">source </w:t>
      </w:r>
      <w:proofErr w:type="spellStart"/>
      <w:r w:rsidR="00AE6803">
        <w:rPr>
          <w:rFonts w:eastAsia="Batang" w:cs="MS Mincho"/>
        </w:rPr>
        <w:t>gNB</w:t>
      </w:r>
      <w:proofErr w:type="spellEnd"/>
      <w:r w:rsidR="00AE6803">
        <w:rPr>
          <w:rFonts w:eastAsia="Batang" w:cs="MS Mincho"/>
        </w:rPr>
        <w:t xml:space="preserve"> is the same as that of target </w:t>
      </w:r>
      <w:proofErr w:type="spellStart"/>
      <w:r w:rsidR="00AE6803">
        <w:rPr>
          <w:rFonts w:eastAsia="Batang" w:cs="MS Mincho"/>
        </w:rPr>
        <w:t>gNB</w:t>
      </w:r>
      <w:proofErr w:type="spellEnd"/>
      <w:r w:rsidR="00AE6803">
        <w:rPr>
          <w:rFonts w:eastAsia="Batang" w:cs="MS Mincho"/>
        </w:rPr>
        <w:t xml:space="preserve">, </w:t>
      </w:r>
      <w:r w:rsidR="00B8263E">
        <w:rPr>
          <w:rFonts w:eastAsia="Batang" w:cs="MS Mincho"/>
        </w:rPr>
        <w:t xml:space="preserve">there may be no need for the target </w:t>
      </w:r>
      <w:proofErr w:type="spellStart"/>
      <w:r w:rsidR="00B8263E">
        <w:rPr>
          <w:rFonts w:eastAsia="Batang" w:cs="MS Mincho"/>
        </w:rPr>
        <w:t>gNB</w:t>
      </w:r>
      <w:proofErr w:type="spellEnd"/>
      <w:r w:rsidR="00B8263E">
        <w:rPr>
          <w:rFonts w:eastAsia="Batang" w:cs="MS Mincho"/>
        </w:rPr>
        <w:t xml:space="preserve"> to provide the common RACH </w:t>
      </w:r>
      <w:r w:rsidR="00376542">
        <w:rPr>
          <w:rFonts w:eastAsia="Batang" w:cs="MS Mincho"/>
        </w:rPr>
        <w:t>configurations</w:t>
      </w:r>
      <w:r w:rsidR="00B8263E">
        <w:rPr>
          <w:rFonts w:eastAsia="Batang" w:cs="MS Mincho"/>
        </w:rPr>
        <w:t xml:space="preserve">. </w:t>
      </w:r>
      <w:r w:rsidR="000A429D">
        <w:rPr>
          <w:rFonts w:eastAsia="Batang" w:cs="MS Mincho"/>
        </w:rPr>
        <w:t xml:space="preserve">In this case, the </w:t>
      </w:r>
      <w:r w:rsidR="00B35498">
        <w:rPr>
          <w:rFonts w:eastAsia="Batang" w:cs="MS Mincho"/>
        </w:rPr>
        <w:t xml:space="preserve">UE will continue to use the common RACH configurations of the source </w:t>
      </w:r>
      <w:proofErr w:type="spellStart"/>
      <w:r w:rsidR="00B35498">
        <w:rPr>
          <w:rFonts w:eastAsia="Batang" w:cs="MS Mincho"/>
        </w:rPr>
        <w:t>gNB</w:t>
      </w:r>
      <w:proofErr w:type="spellEnd"/>
      <w:r w:rsidR="00B35498">
        <w:rPr>
          <w:rFonts w:eastAsia="Batang" w:cs="MS Mincho"/>
        </w:rPr>
        <w:t xml:space="preserve">. </w:t>
      </w:r>
      <w:r w:rsidR="00A27505">
        <w:rPr>
          <w:rFonts w:eastAsia="Batang" w:cs="MS Mincho"/>
        </w:rPr>
        <w:t xml:space="preserve">Otherwise, it should be included in </w:t>
      </w:r>
      <w:proofErr w:type="spellStart"/>
      <w:r w:rsidR="000F3A98" w:rsidRPr="00E3249D">
        <w:rPr>
          <w:rFonts w:eastAsia="Batang" w:cs="MS Mincho"/>
          <w:i/>
        </w:rPr>
        <w:t>mobilityControlInfo</w:t>
      </w:r>
      <w:proofErr w:type="spellEnd"/>
      <w:r w:rsidR="000F3A98">
        <w:rPr>
          <w:rFonts w:eastAsia="Batang" w:cs="MS Mincho"/>
        </w:rPr>
        <w:t xml:space="preserve"> message</w:t>
      </w:r>
      <w:r w:rsidR="006E0F8E">
        <w:rPr>
          <w:rFonts w:eastAsia="Batang" w:cs="MS Mincho"/>
        </w:rPr>
        <w:t>.</w:t>
      </w:r>
      <w:r w:rsidR="004B2A9A">
        <w:rPr>
          <w:rFonts w:eastAsia="Batang" w:cs="MS Mincho"/>
        </w:rPr>
        <w:t xml:space="preserve"> Thus, it is up to the target </w:t>
      </w:r>
      <w:proofErr w:type="spellStart"/>
      <w:r w:rsidR="004B2A9A">
        <w:rPr>
          <w:rFonts w:eastAsia="Batang" w:cs="MS Mincho"/>
        </w:rPr>
        <w:t>gNB</w:t>
      </w:r>
      <w:proofErr w:type="spellEnd"/>
      <w:r w:rsidR="004B2A9A">
        <w:rPr>
          <w:rFonts w:eastAsia="Batang" w:cs="MS Mincho"/>
        </w:rPr>
        <w:t xml:space="preserve"> to decide whether it should be included. </w:t>
      </w:r>
    </w:p>
    <w:p w14:paraId="5A16E7D8" w14:textId="7354EAF8" w:rsidR="001751CE" w:rsidRDefault="002D5D38" w:rsidP="001751CE">
      <w:pPr>
        <w:jc w:val="both"/>
        <w:rPr>
          <w:b/>
        </w:rPr>
      </w:pPr>
      <w:bookmarkStart w:id="13" w:name="OLE_LINK6"/>
      <w:bookmarkStart w:id="14" w:name="OLE_LINK7"/>
      <w:r w:rsidRPr="009B4C56">
        <w:rPr>
          <w:rFonts w:eastAsiaTheme="minorEastAsia" w:hint="eastAsia"/>
          <w:b/>
          <w:lang w:eastAsia="zh-CN"/>
        </w:rPr>
        <w:t>Proposal</w:t>
      </w:r>
      <w:r>
        <w:rPr>
          <w:rFonts w:eastAsiaTheme="minorEastAsia"/>
          <w:b/>
          <w:lang w:eastAsia="zh-CN"/>
        </w:rPr>
        <w:t xml:space="preserve"> </w:t>
      </w:r>
      <w:r w:rsidR="00732505">
        <w:rPr>
          <w:rFonts w:eastAsiaTheme="minorEastAsia"/>
          <w:b/>
          <w:lang w:eastAsia="zh-CN"/>
        </w:rPr>
        <w:t>5</w:t>
      </w:r>
      <w:r w:rsidRPr="009B4C56">
        <w:rPr>
          <w:rFonts w:eastAsiaTheme="minorEastAsia" w:hint="eastAsia"/>
          <w:b/>
          <w:lang w:eastAsia="zh-CN"/>
        </w:rPr>
        <w:t>:</w:t>
      </w:r>
      <w:r w:rsidRPr="009B4C56">
        <w:rPr>
          <w:b/>
        </w:rPr>
        <w:t xml:space="preserve"> </w:t>
      </w:r>
      <w:r w:rsidR="001751CE" w:rsidRPr="00A36BE0">
        <w:rPr>
          <w:b/>
        </w:rPr>
        <w:t xml:space="preserve">The target </w:t>
      </w:r>
      <w:proofErr w:type="spellStart"/>
      <w:r w:rsidR="001751CE" w:rsidRPr="00A36BE0">
        <w:rPr>
          <w:b/>
        </w:rPr>
        <w:t>gNB</w:t>
      </w:r>
      <w:proofErr w:type="spellEnd"/>
      <w:r w:rsidR="001751CE" w:rsidRPr="00A36BE0">
        <w:rPr>
          <w:b/>
        </w:rPr>
        <w:t xml:space="preserve"> </w:t>
      </w:r>
      <w:r w:rsidR="001751CE">
        <w:rPr>
          <w:b/>
        </w:rPr>
        <w:t xml:space="preserve">optionally </w:t>
      </w:r>
      <w:r w:rsidR="001751CE" w:rsidRPr="00A36BE0">
        <w:rPr>
          <w:b/>
        </w:rPr>
        <w:t>include</w:t>
      </w:r>
      <w:r w:rsidR="001751CE">
        <w:rPr>
          <w:b/>
        </w:rPr>
        <w:t>s</w:t>
      </w:r>
      <w:r w:rsidR="001751CE" w:rsidRPr="00A36BE0">
        <w:rPr>
          <w:b/>
        </w:rPr>
        <w:t xml:space="preserve"> the common RACH configuration in the </w:t>
      </w:r>
      <w:proofErr w:type="spellStart"/>
      <w:r w:rsidR="001751CE" w:rsidRPr="0016105E">
        <w:rPr>
          <w:b/>
          <w:i/>
        </w:rPr>
        <w:t>mobilityControlInfo</w:t>
      </w:r>
      <w:proofErr w:type="spellEnd"/>
      <w:r w:rsidR="004E7ADF">
        <w:rPr>
          <w:b/>
        </w:rPr>
        <w:t xml:space="preserve"> message, if </w:t>
      </w:r>
      <w:r w:rsidR="00EC4380" w:rsidRPr="00EC4380">
        <w:rPr>
          <w:b/>
        </w:rPr>
        <w:t>not included</w:t>
      </w:r>
      <w:r w:rsidR="00EC4380">
        <w:rPr>
          <w:b/>
        </w:rPr>
        <w:t>,</w:t>
      </w:r>
      <w:r w:rsidR="00EC4380" w:rsidRPr="00EC4380">
        <w:rPr>
          <w:b/>
        </w:rPr>
        <w:t xml:space="preserve"> the UE continues to use the common RACH configuration of the source cell</w:t>
      </w:r>
      <w:r w:rsidR="001751CE" w:rsidRPr="00A36BE0">
        <w:rPr>
          <w:b/>
        </w:rPr>
        <w:t>.</w:t>
      </w:r>
      <w:r w:rsidR="001751CE">
        <w:rPr>
          <w:b/>
        </w:rPr>
        <w:t xml:space="preserve"> </w:t>
      </w:r>
    </w:p>
    <w:bookmarkEnd w:id="13"/>
    <w:bookmarkEnd w:id="14"/>
    <w:p w14:paraId="2C7662DC" w14:textId="77777777" w:rsidR="00513492" w:rsidRPr="0016105E" w:rsidRDefault="00513492" w:rsidP="0016105E">
      <w:pPr>
        <w:pStyle w:val="a0"/>
        <w:rPr>
          <w:rFonts w:eastAsiaTheme="minorEastAsia"/>
        </w:rPr>
      </w:pPr>
    </w:p>
    <w:p w14:paraId="54BB5B47" w14:textId="77777777" w:rsidR="005C3076" w:rsidRPr="00ED36F1" w:rsidRDefault="005C3076" w:rsidP="005C3076">
      <w:pPr>
        <w:pStyle w:val="Doc-text2"/>
        <w:pBdr>
          <w:top w:val="single" w:sz="4" w:space="1" w:color="auto"/>
          <w:left w:val="single" w:sz="4" w:space="4" w:color="auto"/>
          <w:bottom w:val="single" w:sz="4" w:space="1" w:color="auto"/>
          <w:right w:val="single" w:sz="4" w:space="4" w:color="auto"/>
        </w:pBdr>
        <w:ind w:left="284" w:hanging="284"/>
        <w:rPr>
          <w:rFonts w:ascii="Times New Roman" w:hAnsi="Times New Roman"/>
          <w:lang w:val="en-US"/>
        </w:rPr>
      </w:pPr>
      <w:r w:rsidRPr="00B17272">
        <w:rPr>
          <w:rFonts w:ascii="Times New Roman" w:hAnsi="Times New Roman"/>
        </w:rPr>
        <w:t xml:space="preserve">FFS Whether there will be a </w:t>
      </w:r>
      <w:proofErr w:type="spellStart"/>
      <w:r w:rsidRPr="00B17272">
        <w:rPr>
          <w:rFonts w:ascii="Times New Roman" w:hAnsi="Times New Roman"/>
        </w:rPr>
        <w:t>fallback</w:t>
      </w:r>
      <w:proofErr w:type="spellEnd"/>
      <w:r w:rsidRPr="00B17272">
        <w:rPr>
          <w:rFonts w:ascii="Times New Roman" w:hAnsi="Times New Roman"/>
        </w:rPr>
        <w:t xml:space="preserve"> procedure using common RACH when dedicated RACH fails.</w:t>
      </w:r>
    </w:p>
    <w:p w14:paraId="32A985F7" w14:textId="5EF9308F" w:rsidR="005C3076" w:rsidRDefault="004E078B" w:rsidP="0016105E">
      <w:pPr>
        <w:pStyle w:val="a0"/>
        <w:rPr>
          <w:rFonts w:eastAsiaTheme="minorEastAsia"/>
          <w:lang w:eastAsia="zh-CN"/>
        </w:rPr>
      </w:pPr>
      <w:r>
        <w:rPr>
          <w:rFonts w:eastAsiaTheme="minorEastAsia"/>
          <w:lang w:eastAsia="zh-CN"/>
        </w:rPr>
        <w:t>I</w:t>
      </w:r>
      <w:r>
        <w:rPr>
          <w:rFonts w:eastAsiaTheme="minorEastAsia" w:hint="eastAsia"/>
          <w:lang w:eastAsia="zh-CN"/>
        </w:rPr>
        <w:t xml:space="preserve">n LTE, </w:t>
      </w:r>
      <w:r w:rsidR="00C93C75">
        <w:rPr>
          <w:rFonts w:eastAsiaTheme="minorEastAsia"/>
          <w:lang w:eastAsia="zh-CN"/>
        </w:rPr>
        <w:t xml:space="preserve">the </w:t>
      </w:r>
      <w:r w:rsidR="008176D0">
        <w:rPr>
          <w:rFonts w:eastAsiaTheme="minorEastAsia"/>
          <w:lang w:eastAsia="zh-CN"/>
        </w:rPr>
        <w:t>UE perform</w:t>
      </w:r>
      <w:r w:rsidR="00C93C75">
        <w:rPr>
          <w:rFonts w:eastAsiaTheme="minorEastAsia"/>
          <w:lang w:eastAsia="zh-CN"/>
        </w:rPr>
        <w:t>s</w:t>
      </w:r>
      <w:r w:rsidR="008176D0">
        <w:rPr>
          <w:rFonts w:eastAsiaTheme="minorEastAsia"/>
          <w:lang w:eastAsia="zh-CN"/>
        </w:rPr>
        <w:t xml:space="preserve"> </w:t>
      </w:r>
      <w:r w:rsidR="00C93C75">
        <w:rPr>
          <w:rFonts w:eastAsiaTheme="minorEastAsia"/>
          <w:lang w:eastAsia="zh-CN"/>
        </w:rPr>
        <w:t xml:space="preserve">random access </w:t>
      </w:r>
      <w:r w:rsidR="008176D0">
        <w:rPr>
          <w:rFonts w:eastAsiaTheme="minorEastAsia"/>
          <w:lang w:eastAsia="zh-CN"/>
        </w:rPr>
        <w:t>by using the ded</w:t>
      </w:r>
      <w:r w:rsidR="006A53EE">
        <w:rPr>
          <w:rFonts w:eastAsiaTheme="minorEastAsia"/>
          <w:lang w:eastAsia="zh-CN"/>
        </w:rPr>
        <w:t xml:space="preserve">icated RACH configurations until the RRC timer </w:t>
      </w:r>
      <w:r w:rsidR="00C22DF5">
        <w:rPr>
          <w:rFonts w:eastAsiaTheme="minorEastAsia"/>
          <w:lang w:eastAsia="zh-CN"/>
        </w:rPr>
        <w:t xml:space="preserve">(T304) </w:t>
      </w:r>
      <w:r w:rsidR="006A53EE">
        <w:rPr>
          <w:rFonts w:eastAsiaTheme="minorEastAsia"/>
          <w:lang w:eastAsia="zh-CN"/>
        </w:rPr>
        <w:t xml:space="preserve">expired. After </w:t>
      </w:r>
      <w:r w:rsidR="00B30907">
        <w:rPr>
          <w:rFonts w:eastAsiaTheme="minorEastAsia"/>
          <w:lang w:eastAsia="zh-CN"/>
        </w:rPr>
        <w:t xml:space="preserve">that, the UE will go to </w:t>
      </w:r>
      <w:r w:rsidR="001E4608">
        <w:rPr>
          <w:rFonts w:eastAsiaTheme="minorEastAsia"/>
          <w:lang w:eastAsia="zh-CN"/>
        </w:rPr>
        <w:t xml:space="preserve">idle mode to perform cell reselection. </w:t>
      </w:r>
      <w:r w:rsidR="00516DC4">
        <w:rPr>
          <w:rFonts w:eastAsiaTheme="minorEastAsia"/>
          <w:lang w:eastAsia="zh-CN"/>
        </w:rPr>
        <w:t xml:space="preserve">During this procedure, RACH is performed on only on cell. </w:t>
      </w:r>
      <w:r w:rsidR="00262C53">
        <w:rPr>
          <w:rFonts w:eastAsiaTheme="minorEastAsia"/>
          <w:lang w:eastAsia="zh-CN"/>
        </w:rPr>
        <w:t xml:space="preserve">In NR, different beams associated with different </w:t>
      </w:r>
      <w:r w:rsidR="00885A5E">
        <w:rPr>
          <w:rFonts w:eastAsiaTheme="minorEastAsia"/>
          <w:lang w:eastAsia="zh-CN"/>
        </w:rPr>
        <w:t xml:space="preserve">SSB or CSI-RS may have different </w:t>
      </w:r>
      <w:r w:rsidR="00DD65C6">
        <w:rPr>
          <w:rFonts w:eastAsiaTheme="minorEastAsia"/>
          <w:lang w:eastAsia="zh-CN"/>
        </w:rPr>
        <w:t xml:space="preserve">reliability. Thus, it is </w:t>
      </w:r>
      <w:r w:rsidR="00AF0B8D">
        <w:rPr>
          <w:rFonts w:eastAsiaTheme="minorEastAsia"/>
          <w:lang w:eastAsia="zh-CN"/>
        </w:rPr>
        <w:t xml:space="preserve">better for the UE to </w:t>
      </w:r>
      <w:r w:rsidR="00CE6208">
        <w:rPr>
          <w:rFonts w:eastAsiaTheme="minorEastAsia"/>
          <w:lang w:eastAsia="zh-CN"/>
        </w:rPr>
        <w:t xml:space="preserve">have chance to fall back to use common RACH when dedicated RACH fails. </w:t>
      </w:r>
      <w:r w:rsidR="00BF290A">
        <w:rPr>
          <w:rFonts w:eastAsiaTheme="minorEastAsia"/>
          <w:lang w:eastAsia="zh-CN"/>
        </w:rPr>
        <w:t>Detailed solution is included in the email discussion</w:t>
      </w:r>
      <w:r w:rsidR="00883C2C">
        <w:rPr>
          <w:rFonts w:eastAsiaTheme="minorEastAsia"/>
          <w:lang w:eastAsia="zh-CN"/>
        </w:rPr>
        <w:t xml:space="preserve"> [2]</w:t>
      </w:r>
      <w:r w:rsidR="00BF290A">
        <w:rPr>
          <w:rFonts w:eastAsiaTheme="minorEastAsia"/>
          <w:lang w:eastAsia="zh-CN"/>
        </w:rPr>
        <w:t xml:space="preserve">. </w:t>
      </w:r>
    </w:p>
    <w:p w14:paraId="2559A8B8" w14:textId="77777777" w:rsidR="002D5D38" w:rsidRDefault="002D5D38" w:rsidP="002D5D38">
      <w:pPr>
        <w:jc w:val="both"/>
        <w:rPr>
          <w:b/>
        </w:rPr>
      </w:pPr>
      <w:r w:rsidRPr="009B4C56">
        <w:rPr>
          <w:rFonts w:eastAsiaTheme="minorEastAsia" w:hint="eastAsia"/>
          <w:b/>
          <w:lang w:eastAsia="zh-CN"/>
        </w:rPr>
        <w:t>Proposal</w:t>
      </w:r>
      <w:r>
        <w:rPr>
          <w:rFonts w:eastAsiaTheme="minorEastAsia"/>
          <w:b/>
          <w:lang w:eastAsia="zh-CN"/>
        </w:rPr>
        <w:t xml:space="preserve"> </w:t>
      </w:r>
      <w:r w:rsidR="00FA1D3E">
        <w:rPr>
          <w:rFonts w:eastAsiaTheme="minorEastAsia"/>
          <w:b/>
          <w:lang w:eastAsia="zh-CN"/>
        </w:rPr>
        <w:t>6</w:t>
      </w:r>
      <w:r w:rsidRPr="009B4C56">
        <w:rPr>
          <w:rFonts w:eastAsiaTheme="minorEastAsia" w:hint="eastAsia"/>
          <w:b/>
          <w:lang w:eastAsia="zh-CN"/>
        </w:rPr>
        <w:t>:</w:t>
      </w:r>
      <w:r w:rsidRPr="009B4C56">
        <w:rPr>
          <w:b/>
        </w:rPr>
        <w:t xml:space="preserve"> </w:t>
      </w:r>
      <w:r w:rsidR="00ED1432">
        <w:rPr>
          <w:b/>
        </w:rPr>
        <w:t>There is a fallback procedure</w:t>
      </w:r>
      <w:r w:rsidR="004D59D4" w:rsidRPr="004D59D4">
        <w:t xml:space="preserve"> </w:t>
      </w:r>
      <w:r w:rsidR="004D59D4" w:rsidRPr="004D59D4">
        <w:rPr>
          <w:b/>
        </w:rPr>
        <w:t>using common RACH when dedicated RACH fails.</w:t>
      </w:r>
      <w:r>
        <w:rPr>
          <w:b/>
        </w:rPr>
        <w:t xml:space="preserve"> </w:t>
      </w:r>
      <w:r w:rsidR="004C6C61">
        <w:rPr>
          <w:b/>
        </w:rPr>
        <w:t xml:space="preserve">Details solution up to email discussion. </w:t>
      </w:r>
    </w:p>
    <w:p w14:paraId="4A429CEF" w14:textId="77777777" w:rsidR="00F04983" w:rsidRDefault="00F04983" w:rsidP="00D2590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88B6A11" w14:textId="01C1BDFD"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w:t>
      </w:r>
      <w:r w:rsidR="000E42B1">
        <w:rPr>
          <w:rFonts w:eastAsia="宋体"/>
          <w:lang w:eastAsia="zh-CN"/>
        </w:rPr>
        <w:t xml:space="preserve"> the remaining issues about the information transferred from source </w:t>
      </w:r>
      <w:proofErr w:type="spellStart"/>
      <w:r w:rsidR="000E42B1">
        <w:rPr>
          <w:rFonts w:eastAsia="宋体"/>
          <w:lang w:eastAsia="zh-CN"/>
        </w:rPr>
        <w:t>gNB</w:t>
      </w:r>
      <w:proofErr w:type="spellEnd"/>
      <w:r w:rsidR="000E42B1">
        <w:rPr>
          <w:rFonts w:eastAsia="宋体"/>
          <w:lang w:eastAsia="zh-CN"/>
        </w:rPr>
        <w:t xml:space="preserve"> to target </w:t>
      </w:r>
      <w:proofErr w:type="spellStart"/>
      <w:r w:rsidR="000E42B1">
        <w:rPr>
          <w:rFonts w:eastAsia="宋体"/>
          <w:lang w:eastAsia="zh-CN"/>
        </w:rPr>
        <w:t>gNB</w:t>
      </w:r>
      <w:proofErr w:type="spellEnd"/>
      <w:r w:rsidR="000E42B1">
        <w:rPr>
          <w:rFonts w:eastAsia="宋体"/>
          <w:lang w:eastAsia="zh-CN"/>
        </w:rPr>
        <w:t>, and the content of handover command in RRC</w:t>
      </w:r>
      <w:r w:rsidR="00876080">
        <w:rPr>
          <w:rFonts w:eastAsia="宋体"/>
          <w:lang w:eastAsia="zh-CN"/>
        </w:rPr>
        <w:t xml:space="preserve"> during handover in NR</w:t>
      </w:r>
      <w:r w:rsidR="000E42B1">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proposals:</w:t>
      </w:r>
    </w:p>
    <w:bookmarkEnd w:id="8"/>
    <w:bookmarkEnd w:id="9"/>
    <w:p w14:paraId="141707B0" w14:textId="77777777" w:rsidR="004D6E53" w:rsidRDefault="004D6E53" w:rsidP="004D6E53">
      <w:pPr>
        <w:jc w:val="both"/>
        <w:rPr>
          <w:b/>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Pr="00CC1DA3">
        <w:rPr>
          <w:b/>
        </w:rPr>
        <w:t>AS configuration</w:t>
      </w:r>
      <w:r>
        <w:rPr>
          <w:b/>
        </w:rPr>
        <w:t xml:space="preserve"> includes </w:t>
      </w:r>
      <w:r w:rsidRPr="00CC1DA3">
        <w:rPr>
          <w:b/>
        </w:rPr>
        <w:t xml:space="preserve">the </w:t>
      </w:r>
      <w:proofErr w:type="spellStart"/>
      <w:r w:rsidRPr="00CC1DA3">
        <w:rPr>
          <w:b/>
        </w:rPr>
        <w:t>QoS</w:t>
      </w:r>
      <w:proofErr w:type="spellEnd"/>
      <w:r w:rsidRPr="00CC1DA3">
        <w:rPr>
          <w:b/>
        </w:rPr>
        <w:t xml:space="preserve"> flow to DRB mapping that was not configured to the UE via RRC </w:t>
      </w:r>
      <w:proofErr w:type="spellStart"/>
      <w:r w:rsidRPr="00CC1DA3">
        <w:rPr>
          <w:b/>
        </w:rPr>
        <w:t>signalling</w:t>
      </w:r>
      <w:proofErr w:type="spellEnd"/>
      <w:r>
        <w:rPr>
          <w:b/>
        </w:rPr>
        <w:t xml:space="preserve"> to support lossless handover</w:t>
      </w:r>
      <w:r w:rsidRPr="00CC1DA3">
        <w:rPr>
          <w:b/>
        </w:rPr>
        <w:t>.</w:t>
      </w:r>
    </w:p>
    <w:p w14:paraId="1ADA3B9C" w14:textId="77777777" w:rsidR="000A4AC0" w:rsidRDefault="000A4AC0" w:rsidP="000A4AC0">
      <w:pPr>
        <w:jc w:val="both"/>
        <w:rPr>
          <w:b/>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sidRPr="00CC1DA3">
        <w:rPr>
          <w:b/>
        </w:rPr>
        <w:t>AS configuration</w:t>
      </w:r>
      <w:r>
        <w:rPr>
          <w:b/>
        </w:rPr>
        <w:t xml:space="preserve"> includes</w:t>
      </w:r>
      <w:r w:rsidRPr="00E47287">
        <w:rPr>
          <w:b/>
        </w:rPr>
        <w:t xml:space="preserve"> </w:t>
      </w:r>
      <w:r>
        <w:rPr>
          <w:b/>
        </w:rPr>
        <w:t xml:space="preserve">the minimum </w:t>
      </w:r>
      <w:r w:rsidRPr="00E50788">
        <w:rPr>
          <w:b/>
        </w:rPr>
        <w:t xml:space="preserve">system information from </w:t>
      </w:r>
      <w:r>
        <w:rPr>
          <w:b/>
        </w:rPr>
        <w:t>source, similar to principle in LTE</w:t>
      </w:r>
      <w:r w:rsidRPr="00CC1DA3">
        <w:rPr>
          <w:b/>
        </w:rPr>
        <w:t>.</w:t>
      </w:r>
    </w:p>
    <w:p w14:paraId="704AC10E" w14:textId="77777777" w:rsidR="000A4AC0" w:rsidRDefault="000A4AC0" w:rsidP="000A4AC0">
      <w:pPr>
        <w:jc w:val="both"/>
        <w:rPr>
          <w:b/>
        </w:rPr>
      </w:pPr>
      <w:r w:rsidRPr="009B4C56">
        <w:rPr>
          <w:rFonts w:eastAsiaTheme="minorEastAsia" w:hint="eastAsia"/>
          <w:b/>
          <w:lang w:eastAsia="zh-CN"/>
        </w:rPr>
        <w:lastRenderedPageBreak/>
        <w:t>Proposal</w:t>
      </w:r>
      <w:r>
        <w:rPr>
          <w:rFonts w:eastAsiaTheme="minorEastAsia"/>
          <w:b/>
          <w:lang w:eastAsia="zh-CN"/>
        </w:rPr>
        <w:t xml:space="preserve"> 3</w:t>
      </w:r>
      <w:r w:rsidRPr="009B4C56">
        <w:rPr>
          <w:rFonts w:eastAsiaTheme="minorEastAsia" w:hint="eastAsia"/>
          <w:b/>
          <w:lang w:eastAsia="zh-CN"/>
        </w:rPr>
        <w:t>:</w:t>
      </w:r>
      <w:r w:rsidRPr="009B4C56">
        <w:rPr>
          <w:b/>
        </w:rPr>
        <w:t xml:space="preserve"> </w:t>
      </w:r>
      <w:r>
        <w:rPr>
          <w:b/>
        </w:rPr>
        <w:t xml:space="preserve">Beam measurement information for a list of best cells on each frequency belong to the target </w:t>
      </w:r>
      <w:proofErr w:type="spellStart"/>
      <w:r>
        <w:rPr>
          <w:b/>
        </w:rPr>
        <w:t>gNB</w:t>
      </w:r>
      <w:proofErr w:type="spellEnd"/>
      <w:r>
        <w:rPr>
          <w:b/>
        </w:rPr>
        <w:t xml:space="preserve"> should be included in the </w:t>
      </w:r>
      <w:proofErr w:type="spellStart"/>
      <w:r w:rsidRPr="00E3249D">
        <w:rPr>
          <w:b/>
          <w:i/>
        </w:rPr>
        <w:t>HandoverPreparationInformation</w:t>
      </w:r>
      <w:proofErr w:type="spellEnd"/>
      <w:r>
        <w:rPr>
          <w:b/>
        </w:rPr>
        <w:t xml:space="preserve"> message.</w:t>
      </w:r>
    </w:p>
    <w:p w14:paraId="04EEE3DC" w14:textId="77777777" w:rsidR="000A4AC0" w:rsidRDefault="000A4AC0" w:rsidP="000A4AC0">
      <w:pPr>
        <w:jc w:val="both"/>
        <w:rPr>
          <w:b/>
        </w:rPr>
      </w:pPr>
      <w:r w:rsidRPr="009B4C56">
        <w:rPr>
          <w:rFonts w:eastAsiaTheme="minorEastAsia" w:hint="eastAsia"/>
          <w:b/>
          <w:lang w:eastAsia="zh-CN"/>
        </w:rPr>
        <w:t>Proposal</w:t>
      </w:r>
      <w:r>
        <w:rPr>
          <w:rFonts w:eastAsiaTheme="minorEastAsia"/>
          <w:b/>
          <w:lang w:eastAsia="zh-CN"/>
        </w:rPr>
        <w:t xml:space="preserve"> 4</w:t>
      </w:r>
      <w:r w:rsidRPr="009B4C56">
        <w:rPr>
          <w:rFonts w:eastAsiaTheme="minorEastAsia" w:hint="eastAsia"/>
          <w:b/>
          <w:lang w:eastAsia="zh-CN"/>
        </w:rPr>
        <w:t>:</w:t>
      </w:r>
      <w:r w:rsidRPr="009B4C56">
        <w:rPr>
          <w:b/>
        </w:rPr>
        <w:t xml:space="preserve"> </w:t>
      </w:r>
      <w:r w:rsidRPr="007F7720">
        <w:rPr>
          <w:b/>
        </w:rPr>
        <w:t xml:space="preserve">There is no need to have exception that the source </w:t>
      </w:r>
      <w:proofErr w:type="spellStart"/>
      <w:r w:rsidRPr="007F7720">
        <w:rPr>
          <w:b/>
        </w:rPr>
        <w:t>eNB</w:t>
      </w:r>
      <w:proofErr w:type="spellEnd"/>
      <w:r w:rsidRPr="007F7720">
        <w:rPr>
          <w:b/>
        </w:rPr>
        <w:t xml:space="preserve"> ca</w:t>
      </w:r>
      <w:r>
        <w:rPr>
          <w:b/>
        </w:rPr>
        <w:t xml:space="preserve">n optimize the handover command </w:t>
      </w:r>
      <w:r>
        <w:rPr>
          <w:rFonts w:eastAsiaTheme="minorEastAsia" w:hint="eastAsia"/>
          <w:b/>
          <w:lang w:eastAsia="zh-CN"/>
        </w:rPr>
        <w:t>in rel-15</w:t>
      </w:r>
      <w:r>
        <w:rPr>
          <w:b/>
        </w:rPr>
        <w:t xml:space="preserve">. </w:t>
      </w:r>
    </w:p>
    <w:p w14:paraId="047AD1EB" w14:textId="77777777" w:rsidR="000A4AC0" w:rsidRDefault="000A4AC0" w:rsidP="000A4AC0">
      <w:pPr>
        <w:jc w:val="both"/>
        <w:rPr>
          <w:b/>
        </w:rPr>
      </w:pPr>
      <w:r w:rsidRPr="009B4C56">
        <w:rPr>
          <w:rFonts w:eastAsiaTheme="minorEastAsia" w:hint="eastAsia"/>
          <w:b/>
          <w:lang w:eastAsia="zh-CN"/>
        </w:rPr>
        <w:t>Proposal</w:t>
      </w:r>
      <w:r>
        <w:rPr>
          <w:rFonts w:eastAsiaTheme="minorEastAsia"/>
          <w:b/>
          <w:lang w:eastAsia="zh-CN"/>
        </w:rPr>
        <w:t xml:space="preserve"> 5</w:t>
      </w:r>
      <w:r w:rsidRPr="009B4C56">
        <w:rPr>
          <w:rFonts w:eastAsiaTheme="minorEastAsia" w:hint="eastAsia"/>
          <w:b/>
          <w:lang w:eastAsia="zh-CN"/>
        </w:rPr>
        <w:t>:</w:t>
      </w:r>
      <w:r w:rsidRPr="009B4C56">
        <w:rPr>
          <w:b/>
        </w:rPr>
        <w:t xml:space="preserve"> </w:t>
      </w:r>
      <w:r w:rsidRPr="00A36BE0">
        <w:rPr>
          <w:b/>
        </w:rPr>
        <w:t xml:space="preserve">The target </w:t>
      </w:r>
      <w:proofErr w:type="spellStart"/>
      <w:r w:rsidRPr="00A36BE0">
        <w:rPr>
          <w:b/>
        </w:rPr>
        <w:t>gNB</w:t>
      </w:r>
      <w:proofErr w:type="spellEnd"/>
      <w:r w:rsidRPr="00A36BE0">
        <w:rPr>
          <w:b/>
        </w:rPr>
        <w:t xml:space="preserve"> </w:t>
      </w:r>
      <w:r>
        <w:rPr>
          <w:b/>
        </w:rPr>
        <w:t xml:space="preserve">optionally </w:t>
      </w:r>
      <w:r w:rsidRPr="00A36BE0">
        <w:rPr>
          <w:b/>
        </w:rPr>
        <w:t>include</w:t>
      </w:r>
      <w:r>
        <w:rPr>
          <w:b/>
        </w:rPr>
        <w:t>s</w:t>
      </w:r>
      <w:r w:rsidRPr="00A36BE0">
        <w:rPr>
          <w:b/>
        </w:rPr>
        <w:t xml:space="preserve"> the common RACH configuration in the </w:t>
      </w:r>
      <w:proofErr w:type="spellStart"/>
      <w:r w:rsidRPr="0016105E">
        <w:rPr>
          <w:b/>
          <w:i/>
        </w:rPr>
        <w:t>mobilityControlInfo</w:t>
      </w:r>
      <w:proofErr w:type="spellEnd"/>
      <w:r>
        <w:rPr>
          <w:b/>
        </w:rPr>
        <w:t xml:space="preserve"> message, if </w:t>
      </w:r>
      <w:r w:rsidRPr="00EC4380">
        <w:rPr>
          <w:b/>
        </w:rPr>
        <w:t>not included</w:t>
      </w:r>
      <w:r>
        <w:rPr>
          <w:b/>
        </w:rPr>
        <w:t>,</w:t>
      </w:r>
      <w:r w:rsidRPr="00EC4380">
        <w:rPr>
          <w:b/>
        </w:rPr>
        <w:t xml:space="preserve"> the UE continues to use the common RACH configuration of the source cell</w:t>
      </w:r>
      <w:r w:rsidRPr="00A36BE0">
        <w:rPr>
          <w:b/>
        </w:rPr>
        <w:t>.</w:t>
      </w:r>
      <w:r>
        <w:rPr>
          <w:b/>
        </w:rPr>
        <w:t xml:space="preserve"> </w:t>
      </w:r>
    </w:p>
    <w:p w14:paraId="39F74EF3" w14:textId="77777777" w:rsidR="00E47C87" w:rsidRDefault="00E47C87" w:rsidP="00E47C87">
      <w:pPr>
        <w:jc w:val="both"/>
        <w:rPr>
          <w:b/>
        </w:rPr>
      </w:pPr>
      <w:r w:rsidRPr="009B4C56">
        <w:rPr>
          <w:rFonts w:eastAsiaTheme="minorEastAsia" w:hint="eastAsia"/>
          <w:b/>
          <w:lang w:eastAsia="zh-CN"/>
        </w:rPr>
        <w:t>Proposal</w:t>
      </w:r>
      <w:r>
        <w:rPr>
          <w:rFonts w:eastAsiaTheme="minorEastAsia"/>
          <w:b/>
          <w:lang w:eastAsia="zh-CN"/>
        </w:rPr>
        <w:t xml:space="preserve"> 6</w:t>
      </w:r>
      <w:r w:rsidRPr="009B4C56">
        <w:rPr>
          <w:rFonts w:eastAsiaTheme="minorEastAsia" w:hint="eastAsia"/>
          <w:b/>
          <w:lang w:eastAsia="zh-CN"/>
        </w:rPr>
        <w:t>:</w:t>
      </w:r>
      <w:r w:rsidRPr="009B4C56">
        <w:rPr>
          <w:b/>
        </w:rPr>
        <w:t xml:space="preserve"> </w:t>
      </w:r>
      <w:r>
        <w:rPr>
          <w:b/>
        </w:rPr>
        <w:t>There is a fallback procedure</w:t>
      </w:r>
      <w:r w:rsidRPr="004D59D4">
        <w:t xml:space="preserve"> </w:t>
      </w:r>
      <w:r w:rsidRPr="004D59D4">
        <w:rPr>
          <w:b/>
        </w:rPr>
        <w:t>using common RACH when dedicated RACH fails.</w:t>
      </w:r>
      <w:r>
        <w:rPr>
          <w:b/>
        </w:rPr>
        <w:t xml:space="preserve"> Details solution up to email discussion. </w:t>
      </w:r>
    </w:p>
    <w:p w14:paraId="327AB832" w14:textId="77777777" w:rsidR="009456B4" w:rsidRDefault="009456B4" w:rsidP="009456B4">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28F9310E" w14:textId="1098E8D5" w:rsidR="009456B4" w:rsidRDefault="009456B4" w:rsidP="00DB4945">
      <w:pPr>
        <w:pStyle w:val="a0"/>
        <w:numPr>
          <w:ilvl w:val="0"/>
          <w:numId w:val="45"/>
        </w:numPr>
        <w:rPr>
          <w:rFonts w:eastAsia="宋体"/>
          <w:lang w:eastAsia="zh-CN"/>
        </w:rPr>
      </w:pPr>
      <w:r>
        <w:rPr>
          <w:rFonts w:eastAsia="宋体"/>
          <w:lang w:eastAsia="zh-CN"/>
        </w:rPr>
        <w:t>3GPP</w:t>
      </w:r>
      <w:r w:rsidR="00DB4945" w:rsidRPr="00DB4945">
        <w:t xml:space="preserve"> </w:t>
      </w:r>
      <w:r w:rsidR="00DB4945" w:rsidRPr="00DB4945">
        <w:rPr>
          <w:rFonts w:eastAsia="宋体"/>
          <w:lang w:eastAsia="zh-CN"/>
        </w:rPr>
        <w:t>R2-171xxxx</w:t>
      </w:r>
      <w:r w:rsidR="00DB4945">
        <w:rPr>
          <w:rFonts w:eastAsia="宋体"/>
          <w:lang w:eastAsia="zh-CN"/>
        </w:rPr>
        <w:t>, “</w:t>
      </w:r>
      <w:r w:rsidR="00DB01A1" w:rsidRPr="00BA141F">
        <w:rPr>
          <w:rFonts w:cs="Arial"/>
        </w:rPr>
        <w:t>Report of 3GPP TSG RAN2#99 meeting, Berlin, Germany</w:t>
      </w:r>
      <w:r w:rsidR="00DB4945">
        <w:rPr>
          <w:rFonts w:eastAsia="宋体"/>
          <w:lang w:eastAsia="zh-CN"/>
        </w:rPr>
        <w:t>”</w:t>
      </w:r>
    </w:p>
    <w:p w14:paraId="7ADBA639" w14:textId="58A04C9C" w:rsidR="009456B4" w:rsidRDefault="009456B4" w:rsidP="009456B4">
      <w:pPr>
        <w:pStyle w:val="a0"/>
        <w:numPr>
          <w:ilvl w:val="0"/>
          <w:numId w:val="45"/>
        </w:numPr>
        <w:rPr>
          <w:rFonts w:eastAsia="宋体"/>
          <w:lang w:eastAsia="zh-CN"/>
        </w:rPr>
      </w:pPr>
      <w:r>
        <w:rPr>
          <w:rFonts w:eastAsia="宋体"/>
          <w:lang w:eastAsia="zh-CN"/>
        </w:rPr>
        <w:t xml:space="preserve">3GPP </w:t>
      </w:r>
      <w:r w:rsidR="00083421">
        <w:rPr>
          <w:color w:val="000000"/>
          <w:lang w:eastAsia="ja-JP"/>
        </w:rPr>
        <w:t>[99#28][NR] Beam selection for HO access (Intel)</w:t>
      </w:r>
      <w:r w:rsidR="00083421">
        <w:rPr>
          <w:rFonts w:eastAsia="宋体"/>
          <w:lang w:eastAsia="zh-CN"/>
        </w:rPr>
        <w:t>.</w:t>
      </w:r>
    </w:p>
    <w:p w14:paraId="5734C3F2" w14:textId="77777777" w:rsidR="00914CD7" w:rsidRPr="009B4C56" w:rsidRDefault="00914CD7" w:rsidP="00BC6FB0">
      <w:pPr>
        <w:jc w:val="both"/>
        <w:rPr>
          <w:b/>
        </w:rPr>
      </w:pPr>
    </w:p>
    <w:sectPr w:rsidR="00914CD7" w:rsidRPr="009B4C56"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881BD" w14:textId="77777777" w:rsidR="00C82C2B" w:rsidRDefault="00C82C2B">
      <w:r>
        <w:separator/>
      </w:r>
    </w:p>
  </w:endnote>
  <w:endnote w:type="continuationSeparator" w:id="0">
    <w:p w14:paraId="47A26962" w14:textId="77777777" w:rsidR="00C82C2B" w:rsidRDefault="00C82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1D15A" w14:textId="77777777" w:rsidR="00C82C2B" w:rsidRDefault="00C82C2B">
      <w:r>
        <w:separator/>
      </w:r>
    </w:p>
  </w:footnote>
  <w:footnote w:type="continuationSeparator" w:id="0">
    <w:p w14:paraId="0D6065BA" w14:textId="77777777" w:rsidR="00C82C2B" w:rsidRDefault="00C82C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99C68"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11" type="#_x0000_t75" style="width:9pt;height:9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21E34B8"/>
    <w:multiLevelType w:val="hybridMultilevel"/>
    <w:tmpl w:val="5C40613A"/>
    <w:lvl w:ilvl="0" w:tplc="F652554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8BC0D44"/>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0376F33"/>
    <w:multiLevelType w:val="hybridMultilevel"/>
    <w:tmpl w:val="93C439A0"/>
    <w:lvl w:ilvl="0" w:tplc="80523CE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4E7E91"/>
    <w:multiLevelType w:val="hybridMultilevel"/>
    <w:tmpl w:val="EA14ADB2"/>
    <w:lvl w:ilvl="0" w:tplc="900A40B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3"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9"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4"/>
  </w:num>
  <w:num w:numId="2">
    <w:abstractNumId w:val="22"/>
  </w:num>
  <w:num w:numId="3">
    <w:abstractNumId w:val="32"/>
  </w:num>
  <w:num w:numId="4">
    <w:abstractNumId w:val="16"/>
  </w:num>
  <w:num w:numId="5">
    <w:abstractNumId w:val="15"/>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3"/>
  </w:num>
  <w:num w:numId="8">
    <w:abstractNumId w:val="25"/>
  </w:num>
  <w:num w:numId="9">
    <w:abstractNumId w:val="9"/>
  </w:num>
  <w:num w:numId="10">
    <w:abstractNumId w:val="4"/>
  </w:num>
  <w:num w:numId="11">
    <w:abstractNumId w:val="34"/>
  </w:num>
  <w:num w:numId="12">
    <w:abstractNumId w:val="34"/>
  </w:num>
  <w:num w:numId="13">
    <w:abstractNumId w:val="11"/>
  </w:num>
  <w:num w:numId="14">
    <w:abstractNumId w:val="28"/>
  </w:num>
  <w:num w:numId="15">
    <w:abstractNumId w:val="19"/>
  </w:num>
  <w:num w:numId="16">
    <w:abstractNumId w:val="0"/>
  </w:num>
  <w:num w:numId="17">
    <w:abstractNumId w:val="26"/>
  </w:num>
  <w:num w:numId="18">
    <w:abstractNumId w:val="17"/>
  </w:num>
  <w:num w:numId="19">
    <w:abstractNumId w:val="24"/>
  </w:num>
  <w:num w:numId="20">
    <w:abstractNumId w:val="27"/>
  </w:num>
  <w:num w:numId="21">
    <w:abstractNumId w:val="30"/>
  </w:num>
  <w:num w:numId="22">
    <w:abstractNumId w:val="7"/>
  </w:num>
  <w:num w:numId="23">
    <w:abstractNumId w:val="6"/>
  </w:num>
  <w:num w:numId="24">
    <w:abstractNumId w:val="35"/>
  </w:num>
  <w:num w:numId="25">
    <w:abstractNumId w:val="10"/>
  </w:num>
  <w:num w:numId="26">
    <w:abstractNumId w:val="29"/>
  </w:num>
  <w:num w:numId="27">
    <w:abstractNumId w:val="31"/>
  </w:num>
  <w:num w:numId="28">
    <w:abstractNumId w:val="14"/>
  </w:num>
  <w:num w:numId="29">
    <w:abstractNumId w:val="33"/>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1"/>
  </w:num>
  <w:num w:numId="34">
    <w:abstractNumId w:val="1"/>
  </w:num>
  <w:num w:numId="35">
    <w:abstractNumId w:val="34"/>
  </w:num>
  <w:num w:numId="36">
    <w:abstractNumId w:val="34"/>
  </w:num>
  <w:num w:numId="37">
    <w:abstractNumId w:val="34"/>
  </w:num>
  <w:num w:numId="38">
    <w:abstractNumId w:val="34"/>
  </w:num>
  <w:num w:numId="39">
    <w:abstractNumId w:val="34"/>
  </w:num>
  <w:num w:numId="40">
    <w:abstractNumId w:val="34"/>
  </w:num>
  <w:num w:numId="41">
    <w:abstractNumId w:val="3"/>
  </w:num>
  <w:num w:numId="42">
    <w:abstractNumId w:val="18"/>
  </w:num>
  <w:num w:numId="43">
    <w:abstractNumId w:val="5"/>
  </w:num>
  <w:num w:numId="44">
    <w:abstractNumId w:val="8"/>
  </w:num>
  <w:num w:numId="4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30"/>
    <w:rsid w:val="00002134"/>
    <w:rsid w:val="00002D7C"/>
    <w:rsid w:val="0000314A"/>
    <w:rsid w:val="000033B9"/>
    <w:rsid w:val="00003886"/>
    <w:rsid w:val="00003F6E"/>
    <w:rsid w:val="0000410D"/>
    <w:rsid w:val="0000460A"/>
    <w:rsid w:val="00004A99"/>
    <w:rsid w:val="00004F59"/>
    <w:rsid w:val="00005012"/>
    <w:rsid w:val="0000539E"/>
    <w:rsid w:val="000054C0"/>
    <w:rsid w:val="00005972"/>
    <w:rsid w:val="00005B43"/>
    <w:rsid w:val="00005C84"/>
    <w:rsid w:val="000060C1"/>
    <w:rsid w:val="000063A7"/>
    <w:rsid w:val="000065F8"/>
    <w:rsid w:val="0000694F"/>
    <w:rsid w:val="000103F6"/>
    <w:rsid w:val="0001068D"/>
    <w:rsid w:val="00010791"/>
    <w:rsid w:val="00010939"/>
    <w:rsid w:val="00010AFF"/>
    <w:rsid w:val="000116A5"/>
    <w:rsid w:val="00011AE1"/>
    <w:rsid w:val="00011C8C"/>
    <w:rsid w:val="00011F30"/>
    <w:rsid w:val="00011FFB"/>
    <w:rsid w:val="00012414"/>
    <w:rsid w:val="000124C4"/>
    <w:rsid w:val="000126F3"/>
    <w:rsid w:val="00012765"/>
    <w:rsid w:val="000135C9"/>
    <w:rsid w:val="000137AA"/>
    <w:rsid w:val="0001427A"/>
    <w:rsid w:val="00014D04"/>
    <w:rsid w:val="000151E7"/>
    <w:rsid w:val="00015A87"/>
    <w:rsid w:val="00016187"/>
    <w:rsid w:val="00016AC6"/>
    <w:rsid w:val="00016B24"/>
    <w:rsid w:val="000174AD"/>
    <w:rsid w:val="00017BA4"/>
    <w:rsid w:val="00017F49"/>
    <w:rsid w:val="000204CB"/>
    <w:rsid w:val="000208A6"/>
    <w:rsid w:val="00020A0A"/>
    <w:rsid w:val="00020A1C"/>
    <w:rsid w:val="00020D74"/>
    <w:rsid w:val="00021537"/>
    <w:rsid w:val="0002195F"/>
    <w:rsid w:val="00021B1B"/>
    <w:rsid w:val="00021C03"/>
    <w:rsid w:val="00021D8B"/>
    <w:rsid w:val="00021D93"/>
    <w:rsid w:val="00021DBA"/>
    <w:rsid w:val="00022A7D"/>
    <w:rsid w:val="000231FE"/>
    <w:rsid w:val="000235F3"/>
    <w:rsid w:val="0002362D"/>
    <w:rsid w:val="00023AA0"/>
    <w:rsid w:val="000241CB"/>
    <w:rsid w:val="00024245"/>
    <w:rsid w:val="00024528"/>
    <w:rsid w:val="00024EB6"/>
    <w:rsid w:val="000250AB"/>
    <w:rsid w:val="0002552A"/>
    <w:rsid w:val="00025A64"/>
    <w:rsid w:val="000260C1"/>
    <w:rsid w:val="0002684C"/>
    <w:rsid w:val="00026EE4"/>
    <w:rsid w:val="0002754F"/>
    <w:rsid w:val="000277A4"/>
    <w:rsid w:val="00030815"/>
    <w:rsid w:val="00030BD6"/>
    <w:rsid w:val="00030DFC"/>
    <w:rsid w:val="00031BA3"/>
    <w:rsid w:val="00032167"/>
    <w:rsid w:val="000325F7"/>
    <w:rsid w:val="00032AB8"/>
    <w:rsid w:val="00033092"/>
    <w:rsid w:val="000338A4"/>
    <w:rsid w:val="00033D65"/>
    <w:rsid w:val="000343AE"/>
    <w:rsid w:val="00034864"/>
    <w:rsid w:val="00035C55"/>
    <w:rsid w:val="00035E82"/>
    <w:rsid w:val="000362AB"/>
    <w:rsid w:val="000363AE"/>
    <w:rsid w:val="000363FD"/>
    <w:rsid w:val="0003666A"/>
    <w:rsid w:val="00036CBB"/>
    <w:rsid w:val="000371FA"/>
    <w:rsid w:val="0003772C"/>
    <w:rsid w:val="000377D4"/>
    <w:rsid w:val="00037A41"/>
    <w:rsid w:val="00037DBD"/>
    <w:rsid w:val="00037E65"/>
    <w:rsid w:val="000410C9"/>
    <w:rsid w:val="000412E1"/>
    <w:rsid w:val="00041E6C"/>
    <w:rsid w:val="000421F2"/>
    <w:rsid w:val="00042725"/>
    <w:rsid w:val="00042955"/>
    <w:rsid w:val="000439E7"/>
    <w:rsid w:val="00043C44"/>
    <w:rsid w:val="00043F7C"/>
    <w:rsid w:val="00044275"/>
    <w:rsid w:val="00044623"/>
    <w:rsid w:val="000448E5"/>
    <w:rsid w:val="00045071"/>
    <w:rsid w:val="000458FF"/>
    <w:rsid w:val="0004724D"/>
    <w:rsid w:val="00047398"/>
    <w:rsid w:val="00047423"/>
    <w:rsid w:val="00047D75"/>
    <w:rsid w:val="00047F5B"/>
    <w:rsid w:val="00050000"/>
    <w:rsid w:val="000506B1"/>
    <w:rsid w:val="00050715"/>
    <w:rsid w:val="00051585"/>
    <w:rsid w:val="000517C0"/>
    <w:rsid w:val="000518CB"/>
    <w:rsid w:val="00051C37"/>
    <w:rsid w:val="000520C7"/>
    <w:rsid w:val="0005214F"/>
    <w:rsid w:val="000526A0"/>
    <w:rsid w:val="00052966"/>
    <w:rsid w:val="00053004"/>
    <w:rsid w:val="000536D2"/>
    <w:rsid w:val="000537F7"/>
    <w:rsid w:val="00053D7E"/>
    <w:rsid w:val="000540C0"/>
    <w:rsid w:val="00054624"/>
    <w:rsid w:val="00054698"/>
    <w:rsid w:val="0005477E"/>
    <w:rsid w:val="00054BC1"/>
    <w:rsid w:val="00054CB9"/>
    <w:rsid w:val="000559D2"/>
    <w:rsid w:val="00055E49"/>
    <w:rsid w:val="00056F22"/>
    <w:rsid w:val="000571AF"/>
    <w:rsid w:val="000571F6"/>
    <w:rsid w:val="00057BFD"/>
    <w:rsid w:val="00057CCE"/>
    <w:rsid w:val="00060AA3"/>
    <w:rsid w:val="00060CE4"/>
    <w:rsid w:val="000611AE"/>
    <w:rsid w:val="000613E6"/>
    <w:rsid w:val="00061A2C"/>
    <w:rsid w:val="00061B18"/>
    <w:rsid w:val="0006378E"/>
    <w:rsid w:val="000637DD"/>
    <w:rsid w:val="000638AA"/>
    <w:rsid w:val="0006415F"/>
    <w:rsid w:val="000641A0"/>
    <w:rsid w:val="0006438A"/>
    <w:rsid w:val="000643C3"/>
    <w:rsid w:val="000643CC"/>
    <w:rsid w:val="000645F8"/>
    <w:rsid w:val="000647E2"/>
    <w:rsid w:val="000650F8"/>
    <w:rsid w:val="000658F2"/>
    <w:rsid w:val="0006633A"/>
    <w:rsid w:val="00066EFF"/>
    <w:rsid w:val="00067498"/>
    <w:rsid w:val="00067C74"/>
    <w:rsid w:val="00067D9C"/>
    <w:rsid w:val="00067FBE"/>
    <w:rsid w:val="0007102F"/>
    <w:rsid w:val="000710A9"/>
    <w:rsid w:val="000711D9"/>
    <w:rsid w:val="00071754"/>
    <w:rsid w:val="00071A17"/>
    <w:rsid w:val="00071E64"/>
    <w:rsid w:val="0007205F"/>
    <w:rsid w:val="000720F1"/>
    <w:rsid w:val="000722A7"/>
    <w:rsid w:val="000724C5"/>
    <w:rsid w:val="00072839"/>
    <w:rsid w:val="000729A2"/>
    <w:rsid w:val="00072F9F"/>
    <w:rsid w:val="000731F9"/>
    <w:rsid w:val="0007361A"/>
    <w:rsid w:val="0007378E"/>
    <w:rsid w:val="000738A7"/>
    <w:rsid w:val="00073E95"/>
    <w:rsid w:val="00074227"/>
    <w:rsid w:val="00074440"/>
    <w:rsid w:val="000749EF"/>
    <w:rsid w:val="00074E57"/>
    <w:rsid w:val="00075015"/>
    <w:rsid w:val="0007557F"/>
    <w:rsid w:val="00075FDA"/>
    <w:rsid w:val="00076367"/>
    <w:rsid w:val="0007680E"/>
    <w:rsid w:val="00076A2B"/>
    <w:rsid w:val="00076E3A"/>
    <w:rsid w:val="000773F5"/>
    <w:rsid w:val="00077878"/>
    <w:rsid w:val="00077AA7"/>
    <w:rsid w:val="00077C76"/>
    <w:rsid w:val="00077DB2"/>
    <w:rsid w:val="000804E1"/>
    <w:rsid w:val="00081069"/>
    <w:rsid w:val="000810A7"/>
    <w:rsid w:val="0008120E"/>
    <w:rsid w:val="000812DF"/>
    <w:rsid w:val="00081472"/>
    <w:rsid w:val="000816D8"/>
    <w:rsid w:val="000817D8"/>
    <w:rsid w:val="00081AA6"/>
    <w:rsid w:val="0008210E"/>
    <w:rsid w:val="00082555"/>
    <w:rsid w:val="00082927"/>
    <w:rsid w:val="00082A2D"/>
    <w:rsid w:val="00082AB1"/>
    <w:rsid w:val="0008308B"/>
    <w:rsid w:val="000831D2"/>
    <w:rsid w:val="00083421"/>
    <w:rsid w:val="000838E0"/>
    <w:rsid w:val="00083C3C"/>
    <w:rsid w:val="000841C4"/>
    <w:rsid w:val="0008481A"/>
    <w:rsid w:val="000849C5"/>
    <w:rsid w:val="00084FDF"/>
    <w:rsid w:val="00085374"/>
    <w:rsid w:val="00085970"/>
    <w:rsid w:val="00086187"/>
    <w:rsid w:val="0008625E"/>
    <w:rsid w:val="0008650F"/>
    <w:rsid w:val="000868C0"/>
    <w:rsid w:val="0008776D"/>
    <w:rsid w:val="00087CF0"/>
    <w:rsid w:val="000902B4"/>
    <w:rsid w:val="00090B57"/>
    <w:rsid w:val="00090FD2"/>
    <w:rsid w:val="00091C53"/>
    <w:rsid w:val="00091C8C"/>
    <w:rsid w:val="0009206C"/>
    <w:rsid w:val="000921EC"/>
    <w:rsid w:val="0009234A"/>
    <w:rsid w:val="00092384"/>
    <w:rsid w:val="000926E0"/>
    <w:rsid w:val="000931F0"/>
    <w:rsid w:val="0009327A"/>
    <w:rsid w:val="00093374"/>
    <w:rsid w:val="00093566"/>
    <w:rsid w:val="00094600"/>
    <w:rsid w:val="00094B3C"/>
    <w:rsid w:val="000951E0"/>
    <w:rsid w:val="00095889"/>
    <w:rsid w:val="00095F77"/>
    <w:rsid w:val="00096098"/>
    <w:rsid w:val="00096648"/>
    <w:rsid w:val="00096806"/>
    <w:rsid w:val="00096E01"/>
    <w:rsid w:val="00096F93"/>
    <w:rsid w:val="00097683"/>
    <w:rsid w:val="0009777D"/>
    <w:rsid w:val="0009789B"/>
    <w:rsid w:val="00097909"/>
    <w:rsid w:val="00097E27"/>
    <w:rsid w:val="000A043B"/>
    <w:rsid w:val="000A07A7"/>
    <w:rsid w:val="000A09D3"/>
    <w:rsid w:val="000A13B3"/>
    <w:rsid w:val="000A1A4E"/>
    <w:rsid w:val="000A1A55"/>
    <w:rsid w:val="000A1BC9"/>
    <w:rsid w:val="000A1FEA"/>
    <w:rsid w:val="000A2B56"/>
    <w:rsid w:val="000A2D2E"/>
    <w:rsid w:val="000A2DF4"/>
    <w:rsid w:val="000A3167"/>
    <w:rsid w:val="000A3E3D"/>
    <w:rsid w:val="000A3FE9"/>
    <w:rsid w:val="000A429D"/>
    <w:rsid w:val="000A44AB"/>
    <w:rsid w:val="000A4AC0"/>
    <w:rsid w:val="000A4AE5"/>
    <w:rsid w:val="000A4D08"/>
    <w:rsid w:val="000A535E"/>
    <w:rsid w:val="000A53D8"/>
    <w:rsid w:val="000A5784"/>
    <w:rsid w:val="000A5AD2"/>
    <w:rsid w:val="000A5C78"/>
    <w:rsid w:val="000A5E0C"/>
    <w:rsid w:val="000A6BF8"/>
    <w:rsid w:val="000A742B"/>
    <w:rsid w:val="000A76FE"/>
    <w:rsid w:val="000A7928"/>
    <w:rsid w:val="000B03F1"/>
    <w:rsid w:val="000B0538"/>
    <w:rsid w:val="000B0969"/>
    <w:rsid w:val="000B17B6"/>
    <w:rsid w:val="000B17FB"/>
    <w:rsid w:val="000B1974"/>
    <w:rsid w:val="000B1C22"/>
    <w:rsid w:val="000B24DD"/>
    <w:rsid w:val="000B2F47"/>
    <w:rsid w:val="000B3216"/>
    <w:rsid w:val="000B3390"/>
    <w:rsid w:val="000B33C6"/>
    <w:rsid w:val="000B36EE"/>
    <w:rsid w:val="000B3F5F"/>
    <w:rsid w:val="000B40D1"/>
    <w:rsid w:val="000B54C6"/>
    <w:rsid w:val="000B555C"/>
    <w:rsid w:val="000B5F99"/>
    <w:rsid w:val="000B6824"/>
    <w:rsid w:val="000B6BBD"/>
    <w:rsid w:val="000B72E9"/>
    <w:rsid w:val="000B7E61"/>
    <w:rsid w:val="000C0172"/>
    <w:rsid w:val="000C06A6"/>
    <w:rsid w:val="000C0DE3"/>
    <w:rsid w:val="000C1001"/>
    <w:rsid w:val="000C18A4"/>
    <w:rsid w:val="000C1B5F"/>
    <w:rsid w:val="000C2208"/>
    <w:rsid w:val="000C31B8"/>
    <w:rsid w:val="000C3411"/>
    <w:rsid w:val="000C3FC2"/>
    <w:rsid w:val="000C4D73"/>
    <w:rsid w:val="000C515A"/>
    <w:rsid w:val="000C517D"/>
    <w:rsid w:val="000C5E47"/>
    <w:rsid w:val="000C628F"/>
    <w:rsid w:val="000C78AE"/>
    <w:rsid w:val="000C7F39"/>
    <w:rsid w:val="000D0965"/>
    <w:rsid w:val="000D0BBA"/>
    <w:rsid w:val="000D13EC"/>
    <w:rsid w:val="000D14EF"/>
    <w:rsid w:val="000D1E97"/>
    <w:rsid w:val="000D2498"/>
    <w:rsid w:val="000D2554"/>
    <w:rsid w:val="000D284E"/>
    <w:rsid w:val="000D30E4"/>
    <w:rsid w:val="000D3112"/>
    <w:rsid w:val="000D3447"/>
    <w:rsid w:val="000D34F3"/>
    <w:rsid w:val="000D360C"/>
    <w:rsid w:val="000D3710"/>
    <w:rsid w:val="000D3A53"/>
    <w:rsid w:val="000D3C4D"/>
    <w:rsid w:val="000D5391"/>
    <w:rsid w:val="000D6241"/>
    <w:rsid w:val="000D6D38"/>
    <w:rsid w:val="000D75FD"/>
    <w:rsid w:val="000E068D"/>
    <w:rsid w:val="000E0B14"/>
    <w:rsid w:val="000E0F87"/>
    <w:rsid w:val="000E1474"/>
    <w:rsid w:val="000E1909"/>
    <w:rsid w:val="000E1961"/>
    <w:rsid w:val="000E26D7"/>
    <w:rsid w:val="000E29CA"/>
    <w:rsid w:val="000E3C6B"/>
    <w:rsid w:val="000E42B1"/>
    <w:rsid w:val="000E4629"/>
    <w:rsid w:val="000E47F5"/>
    <w:rsid w:val="000E59B0"/>
    <w:rsid w:val="000E7159"/>
    <w:rsid w:val="000E7E98"/>
    <w:rsid w:val="000E7F62"/>
    <w:rsid w:val="000F00ED"/>
    <w:rsid w:val="000F045F"/>
    <w:rsid w:val="000F1063"/>
    <w:rsid w:val="000F11F0"/>
    <w:rsid w:val="000F1D5E"/>
    <w:rsid w:val="000F1F75"/>
    <w:rsid w:val="000F26CF"/>
    <w:rsid w:val="000F306D"/>
    <w:rsid w:val="000F31F2"/>
    <w:rsid w:val="000F332B"/>
    <w:rsid w:val="000F38D0"/>
    <w:rsid w:val="000F3A98"/>
    <w:rsid w:val="000F3C46"/>
    <w:rsid w:val="000F3F26"/>
    <w:rsid w:val="000F3F5E"/>
    <w:rsid w:val="000F557C"/>
    <w:rsid w:val="000F57D5"/>
    <w:rsid w:val="000F5EE3"/>
    <w:rsid w:val="000F62FB"/>
    <w:rsid w:val="000F64C8"/>
    <w:rsid w:val="000F69A9"/>
    <w:rsid w:val="000F6E9B"/>
    <w:rsid w:val="000F71D0"/>
    <w:rsid w:val="000F75EA"/>
    <w:rsid w:val="000F761D"/>
    <w:rsid w:val="000F789E"/>
    <w:rsid w:val="000F7AC2"/>
    <w:rsid w:val="000F7D04"/>
    <w:rsid w:val="0010016E"/>
    <w:rsid w:val="001005AB"/>
    <w:rsid w:val="001009E1"/>
    <w:rsid w:val="00100C16"/>
    <w:rsid w:val="00100ED8"/>
    <w:rsid w:val="001013FA"/>
    <w:rsid w:val="00101405"/>
    <w:rsid w:val="001017CA"/>
    <w:rsid w:val="00101F95"/>
    <w:rsid w:val="001032FB"/>
    <w:rsid w:val="00103937"/>
    <w:rsid w:val="001039C3"/>
    <w:rsid w:val="00103E01"/>
    <w:rsid w:val="0010493D"/>
    <w:rsid w:val="00104DA0"/>
    <w:rsid w:val="00105160"/>
    <w:rsid w:val="001053C1"/>
    <w:rsid w:val="00105570"/>
    <w:rsid w:val="001056CB"/>
    <w:rsid w:val="00105812"/>
    <w:rsid w:val="001067A4"/>
    <w:rsid w:val="00106BC9"/>
    <w:rsid w:val="00107304"/>
    <w:rsid w:val="001109E6"/>
    <w:rsid w:val="00110F2B"/>
    <w:rsid w:val="001113AF"/>
    <w:rsid w:val="00111719"/>
    <w:rsid w:val="001120FC"/>
    <w:rsid w:val="00112808"/>
    <w:rsid w:val="001128A8"/>
    <w:rsid w:val="00112F21"/>
    <w:rsid w:val="0011300A"/>
    <w:rsid w:val="0011322D"/>
    <w:rsid w:val="00113355"/>
    <w:rsid w:val="001133BE"/>
    <w:rsid w:val="001135BA"/>
    <w:rsid w:val="00114284"/>
    <w:rsid w:val="00114BD9"/>
    <w:rsid w:val="00114D16"/>
    <w:rsid w:val="00114F04"/>
    <w:rsid w:val="001151F9"/>
    <w:rsid w:val="00115911"/>
    <w:rsid w:val="0011594B"/>
    <w:rsid w:val="00116120"/>
    <w:rsid w:val="001171A6"/>
    <w:rsid w:val="00117296"/>
    <w:rsid w:val="00117423"/>
    <w:rsid w:val="001174AC"/>
    <w:rsid w:val="0011759E"/>
    <w:rsid w:val="001178E7"/>
    <w:rsid w:val="00120A72"/>
    <w:rsid w:val="001216B6"/>
    <w:rsid w:val="00122469"/>
    <w:rsid w:val="001233A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0EE0"/>
    <w:rsid w:val="00131EA2"/>
    <w:rsid w:val="001326B7"/>
    <w:rsid w:val="00132A08"/>
    <w:rsid w:val="00132BAC"/>
    <w:rsid w:val="00132CFC"/>
    <w:rsid w:val="00132ECB"/>
    <w:rsid w:val="0013330D"/>
    <w:rsid w:val="0013361D"/>
    <w:rsid w:val="00133C38"/>
    <w:rsid w:val="00133D1A"/>
    <w:rsid w:val="00134974"/>
    <w:rsid w:val="00134B9D"/>
    <w:rsid w:val="0013594B"/>
    <w:rsid w:val="00135972"/>
    <w:rsid w:val="00135A19"/>
    <w:rsid w:val="00135E7C"/>
    <w:rsid w:val="00136032"/>
    <w:rsid w:val="00136179"/>
    <w:rsid w:val="00136188"/>
    <w:rsid w:val="0013659E"/>
    <w:rsid w:val="0013688A"/>
    <w:rsid w:val="00136EA1"/>
    <w:rsid w:val="00136FDC"/>
    <w:rsid w:val="00137590"/>
    <w:rsid w:val="00137CD3"/>
    <w:rsid w:val="001405C9"/>
    <w:rsid w:val="00140A67"/>
    <w:rsid w:val="00140B4B"/>
    <w:rsid w:val="00140D57"/>
    <w:rsid w:val="001410A9"/>
    <w:rsid w:val="00141757"/>
    <w:rsid w:val="00141AC2"/>
    <w:rsid w:val="00141B8E"/>
    <w:rsid w:val="001421D0"/>
    <w:rsid w:val="0014227B"/>
    <w:rsid w:val="001426D9"/>
    <w:rsid w:val="00142BF1"/>
    <w:rsid w:val="0014343A"/>
    <w:rsid w:val="001434F6"/>
    <w:rsid w:val="00143802"/>
    <w:rsid w:val="00143BD9"/>
    <w:rsid w:val="0014405C"/>
    <w:rsid w:val="0014440C"/>
    <w:rsid w:val="00144D06"/>
    <w:rsid w:val="00144E6E"/>
    <w:rsid w:val="001458B5"/>
    <w:rsid w:val="0014597E"/>
    <w:rsid w:val="00145AFF"/>
    <w:rsid w:val="00145B6F"/>
    <w:rsid w:val="00145BBD"/>
    <w:rsid w:val="00145D21"/>
    <w:rsid w:val="00146069"/>
    <w:rsid w:val="00146445"/>
    <w:rsid w:val="001465B0"/>
    <w:rsid w:val="00147F44"/>
    <w:rsid w:val="001504A4"/>
    <w:rsid w:val="0015097A"/>
    <w:rsid w:val="001511AD"/>
    <w:rsid w:val="0015172E"/>
    <w:rsid w:val="00151BB2"/>
    <w:rsid w:val="00151CC3"/>
    <w:rsid w:val="00152D0B"/>
    <w:rsid w:val="00153000"/>
    <w:rsid w:val="0015312D"/>
    <w:rsid w:val="00153307"/>
    <w:rsid w:val="00153B22"/>
    <w:rsid w:val="00153F9A"/>
    <w:rsid w:val="00154789"/>
    <w:rsid w:val="00154BEA"/>
    <w:rsid w:val="00154F45"/>
    <w:rsid w:val="001550D8"/>
    <w:rsid w:val="00155520"/>
    <w:rsid w:val="00155844"/>
    <w:rsid w:val="00155B12"/>
    <w:rsid w:val="00155CD9"/>
    <w:rsid w:val="00156476"/>
    <w:rsid w:val="00156CCB"/>
    <w:rsid w:val="00156EF4"/>
    <w:rsid w:val="00157A72"/>
    <w:rsid w:val="00157BD9"/>
    <w:rsid w:val="00157E43"/>
    <w:rsid w:val="00160C79"/>
    <w:rsid w:val="00160EE7"/>
    <w:rsid w:val="00160F78"/>
    <w:rsid w:val="0016105E"/>
    <w:rsid w:val="00161189"/>
    <w:rsid w:val="00161922"/>
    <w:rsid w:val="00161DC1"/>
    <w:rsid w:val="00161E41"/>
    <w:rsid w:val="001631C7"/>
    <w:rsid w:val="0016331D"/>
    <w:rsid w:val="00163436"/>
    <w:rsid w:val="00164712"/>
    <w:rsid w:val="0016473C"/>
    <w:rsid w:val="00164CFE"/>
    <w:rsid w:val="00164D4A"/>
    <w:rsid w:val="00165780"/>
    <w:rsid w:val="0016584C"/>
    <w:rsid w:val="00165C20"/>
    <w:rsid w:val="00165F6C"/>
    <w:rsid w:val="00166941"/>
    <w:rsid w:val="00166AE0"/>
    <w:rsid w:val="00167384"/>
    <w:rsid w:val="00167535"/>
    <w:rsid w:val="0016754E"/>
    <w:rsid w:val="001678FF"/>
    <w:rsid w:val="00167B82"/>
    <w:rsid w:val="00167C0C"/>
    <w:rsid w:val="00167DD2"/>
    <w:rsid w:val="00167E3C"/>
    <w:rsid w:val="001702B2"/>
    <w:rsid w:val="00170ED8"/>
    <w:rsid w:val="001722FD"/>
    <w:rsid w:val="00172D8C"/>
    <w:rsid w:val="00173D6F"/>
    <w:rsid w:val="00173F7F"/>
    <w:rsid w:val="001743B2"/>
    <w:rsid w:val="001745E0"/>
    <w:rsid w:val="001748E1"/>
    <w:rsid w:val="001751CE"/>
    <w:rsid w:val="00175564"/>
    <w:rsid w:val="001759F9"/>
    <w:rsid w:val="0017669A"/>
    <w:rsid w:val="00176D09"/>
    <w:rsid w:val="00176D18"/>
    <w:rsid w:val="00177001"/>
    <w:rsid w:val="00177528"/>
    <w:rsid w:val="00177AB4"/>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211"/>
    <w:rsid w:val="00186DEA"/>
    <w:rsid w:val="00187BE5"/>
    <w:rsid w:val="00187F78"/>
    <w:rsid w:val="0019031A"/>
    <w:rsid w:val="001907C4"/>
    <w:rsid w:val="00190CFB"/>
    <w:rsid w:val="00191CBB"/>
    <w:rsid w:val="0019214A"/>
    <w:rsid w:val="001927F4"/>
    <w:rsid w:val="001928FA"/>
    <w:rsid w:val="001929DB"/>
    <w:rsid w:val="00192A5F"/>
    <w:rsid w:val="001931E8"/>
    <w:rsid w:val="001932DB"/>
    <w:rsid w:val="00193FB1"/>
    <w:rsid w:val="0019423B"/>
    <w:rsid w:val="00194C1C"/>
    <w:rsid w:val="00196DC5"/>
    <w:rsid w:val="001970DE"/>
    <w:rsid w:val="00197B2C"/>
    <w:rsid w:val="00197BBC"/>
    <w:rsid w:val="00197DE9"/>
    <w:rsid w:val="001A0275"/>
    <w:rsid w:val="001A07D4"/>
    <w:rsid w:val="001A181F"/>
    <w:rsid w:val="001A1CCE"/>
    <w:rsid w:val="001A2279"/>
    <w:rsid w:val="001A2456"/>
    <w:rsid w:val="001A29E7"/>
    <w:rsid w:val="001A2C5C"/>
    <w:rsid w:val="001A2D96"/>
    <w:rsid w:val="001A2E36"/>
    <w:rsid w:val="001A3353"/>
    <w:rsid w:val="001A362D"/>
    <w:rsid w:val="001A3BD4"/>
    <w:rsid w:val="001A3F69"/>
    <w:rsid w:val="001A46D3"/>
    <w:rsid w:val="001A4992"/>
    <w:rsid w:val="001A51EB"/>
    <w:rsid w:val="001A551B"/>
    <w:rsid w:val="001A5B3F"/>
    <w:rsid w:val="001A5F47"/>
    <w:rsid w:val="001A5F4F"/>
    <w:rsid w:val="001A63A1"/>
    <w:rsid w:val="001A727B"/>
    <w:rsid w:val="001A7C42"/>
    <w:rsid w:val="001A7D4F"/>
    <w:rsid w:val="001B03B7"/>
    <w:rsid w:val="001B060A"/>
    <w:rsid w:val="001B09AD"/>
    <w:rsid w:val="001B136F"/>
    <w:rsid w:val="001B17B3"/>
    <w:rsid w:val="001B1D92"/>
    <w:rsid w:val="001B24C0"/>
    <w:rsid w:val="001B2958"/>
    <w:rsid w:val="001B2BAB"/>
    <w:rsid w:val="001B3934"/>
    <w:rsid w:val="001B3960"/>
    <w:rsid w:val="001B3B5D"/>
    <w:rsid w:val="001B3C54"/>
    <w:rsid w:val="001B46A8"/>
    <w:rsid w:val="001B55C5"/>
    <w:rsid w:val="001B5DDA"/>
    <w:rsid w:val="001B5F0C"/>
    <w:rsid w:val="001B6669"/>
    <w:rsid w:val="001B7010"/>
    <w:rsid w:val="001B719D"/>
    <w:rsid w:val="001B71E3"/>
    <w:rsid w:val="001B7323"/>
    <w:rsid w:val="001B7370"/>
    <w:rsid w:val="001B7378"/>
    <w:rsid w:val="001B749D"/>
    <w:rsid w:val="001B772F"/>
    <w:rsid w:val="001B7906"/>
    <w:rsid w:val="001B7FAB"/>
    <w:rsid w:val="001C01B7"/>
    <w:rsid w:val="001C0BC4"/>
    <w:rsid w:val="001C1A97"/>
    <w:rsid w:val="001C235F"/>
    <w:rsid w:val="001C256E"/>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C7E49"/>
    <w:rsid w:val="001D04F9"/>
    <w:rsid w:val="001D096F"/>
    <w:rsid w:val="001D0DD1"/>
    <w:rsid w:val="001D133A"/>
    <w:rsid w:val="001D155F"/>
    <w:rsid w:val="001D22A5"/>
    <w:rsid w:val="001D2EB0"/>
    <w:rsid w:val="001D3507"/>
    <w:rsid w:val="001D363E"/>
    <w:rsid w:val="001D389C"/>
    <w:rsid w:val="001D3CC4"/>
    <w:rsid w:val="001D4362"/>
    <w:rsid w:val="001D442B"/>
    <w:rsid w:val="001D4B4B"/>
    <w:rsid w:val="001D4C66"/>
    <w:rsid w:val="001D5C94"/>
    <w:rsid w:val="001D6391"/>
    <w:rsid w:val="001D6C50"/>
    <w:rsid w:val="001D6E2D"/>
    <w:rsid w:val="001D6F3E"/>
    <w:rsid w:val="001D6F5E"/>
    <w:rsid w:val="001D74FE"/>
    <w:rsid w:val="001D7843"/>
    <w:rsid w:val="001E025F"/>
    <w:rsid w:val="001E077D"/>
    <w:rsid w:val="001E085D"/>
    <w:rsid w:val="001E0A7C"/>
    <w:rsid w:val="001E1051"/>
    <w:rsid w:val="001E17A6"/>
    <w:rsid w:val="001E1A40"/>
    <w:rsid w:val="001E1C6A"/>
    <w:rsid w:val="001E1DFD"/>
    <w:rsid w:val="001E27FE"/>
    <w:rsid w:val="001E2938"/>
    <w:rsid w:val="001E2B65"/>
    <w:rsid w:val="001E2F8C"/>
    <w:rsid w:val="001E2FFE"/>
    <w:rsid w:val="001E3541"/>
    <w:rsid w:val="001E3ADE"/>
    <w:rsid w:val="001E3C84"/>
    <w:rsid w:val="001E4190"/>
    <w:rsid w:val="001E43E1"/>
    <w:rsid w:val="001E44AD"/>
    <w:rsid w:val="001E44F5"/>
    <w:rsid w:val="001E4547"/>
    <w:rsid w:val="001E4608"/>
    <w:rsid w:val="001E4EB7"/>
    <w:rsid w:val="001E553C"/>
    <w:rsid w:val="001E5698"/>
    <w:rsid w:val="001E59F8"/>
    <w:rsid w:val="001E5C17"/>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297F"/>
    <w:rsid w:val="001F3721"/>
    <w:rsid w:val="001F3B95"/>
    <w:rsid w:val="001F3C10"/>
    <w:rsid w:val="001F3F42"/>
    <w:rsid w:val="001F3FCA"/>
    <w:rsid w:val="001F4214"/>
    <w:rsid w:val="001F47EF"/>
    <w:rsid w:val="001F4893"/>
    <w:rsid w:val="001F4B27"/>
    <w:rsid w:val="001F4B86"/>
    <w:rsid w:val="001F4D40"/>
    <w:rsid w:val="001F6DC8"/>
    <w:rsid w:val="001F783A"/>
    <w:rsid w:val="001F7C6D"/>
    <w:rsid w:val="002003CD"/>
    <w:rsid w:val="002007F1"/>
    <w:rsid w:val="00200C00"/>
    <w:rsid w:val="00200E72"/>
    <w:rsid w:val="00201D35"/>
    <w:rsid w:val="0020210B"/>
    <w:rsid w:val="00203036"/>
    <w:rsid w:val="0020379F"/>
    <w:rsid w:val="00203BDA"/>
    <w:rsid w:val="00203C89"/>
    <w:rsid w:val="002043AC"/>
    <w:rsid w:val="002046EE"/>
    <w:rsid w:val="00204F6C"/>
    <w:rsid w:val="0020511E"/>
    <w:rsid w:val="0020540C"/>
    <w:rsid w:val="00205454"/>
    <w:rsid w:val="0020558C"/>
    <w:rsid w:val="0020578D"/>
    <w:rsid w:val="0020655B"/>
    <w:rsid w:val="0020677C"/>
    <w:rsid w:val="00206CB7"/>
    <w:rsid w:val="00207136"/>
    <w:rsid w:val="0020769D"/>
    <w:rsid w:val="00207701"/>
    <w:rsid w:val="002077D6"/>
    <w:rsid w:val="0020785C"/>
    <w:rsid w:val="00207C49"/>
    <w:rsid w:val="002101A1"/>
    <w:rsid w:val="00210CD7"/>
    <w:rsid w:val="00210D10"/>
    <w:rsid w:val="002112DA"/>
    <w:rsid w:val="0021211A"/>
    <w:rsid w:val="00212651"/>
    <w:rsid w:val="0021268F"/>
    <w:rsid w:val="0021294F"/>
    <w:rsid w:val="00212B22"/>
    <w:rsid w:val="00212C47"/>
    <w:rsid w:val="002138FA"/>
    <w:rsid w:val="00213E13"/>
    <w:rsid w:val="00213E9E"/>
    <w:rsid w:val="002140A6"/>
    <w:rsid w:val="002146A8"/>
    <w:rsid w:val="00214C34"/>
    <w:rsid w:val="002151C8"/>
    <w:rsid w:val="002157BD"/>
    <w:rsid w:val="002159D4"/>
    <w:rsid w:val="00215C16"/>
    <w:rsid w:val="00216096"/>
    <w:rsid w:val="0021696C"/>
    <w:rsid w:val="00217791"/>
    <w:rsid w:val="002179B9"/>
    <w:rsid w:val="002179E1"/>
    <w:rsid w:val="00217AE5"/>
    <w:rsid w:val="00217FE7"/>
    <w:rsid w:val="002202E4"/>
    <w:rsid w:val="002207E8"/>
    <w:rsid w:val="00220A5B"/>
    <w:rsid w:val="00220DAD"/>
    <w:rsid w:val="002210AD"/>
    <w:rsid w:val="002214C5"/>
    <w:rsid w:val="00221894"/>
    <w:rsid w:val="00221D1E"/>
    <w:rsid w:val="00221F3B"/>
    <w:rsid w:val="00222AEC"/>
    <w:rsid w:val="00222B25"/>
    <w:rsid w:val="00222F65"/>
    <w:rsid w:val="002230CF"/>
    <w:rsid w:val="002233C7"/>
    <w:rsid w:val="002238CC"/>
    <w:rsid w:val="00225551"/>
    <w:rsid w:val="002263A8"/>
    <w:rsid w:val="002265ED"/>
    <w:rsid w:val="0022680E"/>
    <w:rsid w:val="00226865"/>
    <w:rsid w:val="00226BB0"/>
    <w:rsid w:val="002302DB"/>
    <w:rsid w:val="002309A1"/>
    <w:rsid w:val="00230EF1"/>
    <w:rsid w:val="002319C7"/>
    <w:rsid w:val="00231E3A"/>
    <w:rsid w:val="0023222B"/>
    <w:rsid w:val="0023247D"/>
    <w:rsid w:val="00232543"/>
    <w:rsid w:val="002327D8"/>
    <w:rsid w:val="00233984"/>
    <w:rsid w:val="002342DD"/>
    <w:rsid w:val="00234341"/>
    <w:rsid w:val="002344A0"/>
    <w:rsid w:val="00234B22"/>
    <w:rsid w:val="002352F4"/>
    <w:rsid w:val="00235544"/>
    <w:rsid w:val="00235763"/>
    <w:rsid w:val="00235D9E"/>
    <w:rsid w:val="002361CA"/>
    <w:rsid w:val="00236A98"/>
    <w:rsid w:val="00236AA7"/>
    <w:rsid w:val="00236B8F"/>
    <w:rsid w:val="00236CC9"/>
    <w:rsid w:val="00240150"/>
    <w:rsid w:val="0024083B"/>
    <w:rsid w:val="00240E43"/>
    <w:rsid w:val="00240E56"/>
    <w:rsid w:val="002412BF"/>
    <w:rsid w:val="002417AF"/>
    <w:rsid w:val="00241C61"/>
    <w:rsid w:val="00241D3A"/>
    <w:rsid w:val="00241EA1"/>
    <w:rsid w:val="002421B4"/>
    <w:rsid w:val="00242D9C"/>
    <w:rsid w:val="0024319C"/>
    <w:rsid w:val="00243F28"/>
    <w:rsid w:val="00244A81"/>
    <w:rsid w:val="00244DD6"/>
    <w:rsid w:val="002454A0"/>
    <w:rsid w:val="002457C9"/>
    <w:rsid w:val="00245F1A"/>
    <w:rsid w:val="00246899"/>
    <w:rsid w:val="00246A67"/>
    <w:rsid w:val="002503F2"/>
    <w:rsid w:val="002506CB"/>
    <w:rsid w:val="00250A1E"/>
    <w:rsid w:val="00250B36"/>
    <w:rsid w:val="0025126E"/>
    <w:rsid w:val="0025177C"/>
    <w:rsid w:val="00251CD1"/>
    <w:rsid w:val="00251EA9"/>
    <w:rsid w:val="002521C5"/>
    <w:rsid w:val="002522BE"/>
    <w:rsid w:val="0025230A"/>
    <w:rsid w:val="002530F9"/>
    <w:rsid w:val="0025337F"/>
    <w:rsid w:val="002534CB"/>
    <w:rsid w:val="002534E6"/>
    <w:rsid w:val="0025351C"/>
    <w:rsid w:val="0025471F"/>
    <w:rsid w:val="00254C8E"/>
    <w:rsid w:val="002552A5"/>
    <w:rsid w:val="002552C6"/>
    <w:rsid w:val="00255A15"/>
    <w:rsid w:val="002561FD"/>
    <w:rsid w:val="0025659E"/>
    <w:rsid w:val="00256A0C"/>
    <w:rsid w:val="00256B58"/>
    <w:rsid w:val="002572EA"/>
    <w:rsid w:val="002573BB"/>
    <w:rsid w:val="00257C26"/>
    <w:rsid w:val="002609BD"/>
    <w:rsid w:val="00260DC3"/>
    <w:rsid w:val="00261118"/>
    <w:rsid w:val="002612B6"/>
    <w:rsid w:val="002617E4"/>
    <w:rsid w:val="00262256"/>
    <w:rsid w:val="00262505"/>
    <w:rsid w:val="002625DD"/>
    <w:rsid w:val="0026299B"/>
    <w:rsid w:val="00262C53"/>
    <w:rsid w:val="00263019"/>
    <w:rsid w:val="00263531"/>
    <w:rsid w:val="0026388D"/>
    <w:rsid w:val="00263CEB"/>
    <w:rsid w:val="002645EA"/>
    <w:rsid w:val="002648B0"/>
    <w:rsid w:val="00265D61"/>
    <w:rsid w:val="00265D91"/>
    <w:rsid w:val="0026661C"/>
    <w:rsid w:val="00266675"/>
    <w:rsid w:val="00266A08"/>
    <w:rsid w:val="00266E6B"/>
    <w:rsid w:val="00267191"/>
    <w:rsid w:val="002674D0"/>
    <w:rsid w:val="00267592"/>
    <w:rsid w:val="00267C77"/>
    <w:rsid w:val="00267DBA"/>
    <w:rsid w:val="002701A0"/>
    <w:rsid w:val="00270A0C"/>
    <w:rsid w:val="00270F31"/>
    <w:rsid w:val="00271179"/>
    <w:rsid w:val="0027121D"/>
    <w:rsid w:val="002717A3"/>
    <w:rsid w:val="00272414"/>
    <w:rsid w:val="002725BA"/>
    <w:rsid w:val="002731B1"/>
    <w:rsid w:val="002733B4"/>
    <w:rsid w:val="002734F2"/>
    <w:rsid w:val="00273AA1"/>
    <w:rsid w:val="00273C79"/>
    <w:rsid w:val="00274054"/>
    <w:rsid w:val="00274641"/>
    <w:rsid w:val="00274929"/>
    <w:rsid w:val="0027495B"/>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50E"/>
    <w:rsid w:val="00283875"/>
    <w:rsid w:val="00283D10"/>
    <w:rsid w:val="00283E3A"/>
    <w:rsid w:val="0028447F"/>
    <w:rsid w:val="00284D1E"/>
    <w:rsid w:val="00285282"/>
    <w:rsid w:val="00285284"/>
    <w:rsid w:val="00286779"/>
    <w:rsid w:val="00287078"/>
    <w:rsid w:val="002871E0"/>
    <w:rsid w:val="00287506"/>
    <w:rsid w:val="002907BC"/>
    <w:rsid w:val="00290D5F"/>
    <w:rsid w:val="00290FFD"/>
    <w:rsid w:val="002911A8"/>
    <w:rsid w:val="002912DD"/>
    <w:rsid w:val="002912F0"/>
    <w:rsid w:val="002914C0"/>
    <w:rsid w:val="00291567"/>
    <w:rsid w:val="00291C6F"/>
    <w:rsid w:val="0029239F"/>
    <w:rsid w:val="00292C9D"/>
    <w:rsid w:val="00293D4B"/>
    <w:rsid w:val="00293D69"/>
    <w:rsid w:val="00293F4E"/>
    <w:rsid w:val="00295560"/>
    <w:rsid w:val="00296077"/>
    <w:rsid w:val="00296719"/>
    <w:rsid w:val="00296B69"/>
    <w:rsid w:val="00296FDB"/>
    <w:rsid w:val="00297314"/>
    <w:rsid w:val="002974BF"/>
    <w:rsid w:val="00297D26"/>
    <w:rsid w:val="002A04D2"/>
    <w:rsid w:val="002A0E29"/>
    <w:rsid w:val="002A19F1"/>
    <w:rsid w:val="002A1CAD"/>
    <w:rsid w:val="002A22A1"/>
    <w:rsid w:val="002A2461"/>
    <w:rsid w:val="002A2814"/>
    <w:rsid w:val="002A2EF2"/>
    <w:rsid w:val="002A3533"/>
    <w:rsid w:val="002A3ABA"/>
    <w:rsid w:val="002A4027"/>
    <w:rsid w:val="002A44E2"/>
    <w:rsid w:val="002A45D8"/>
    <w:rsid w:val="002A4B57"/>
    <w:rsid w:val="002A5B99"/>
    <w:rsid w:val="002A6114"/>
    <w:rsid w:val="002A61FF"/>
    <w:rsid w:val="002A65E3"/>
    <w:rsid w:val="002A696C"/>
    <w:rsid w:val="002A6D2B"/>
    <w:rsid w:val="002A7065"/>
    <w:rsid w:val="002A79B0"/>
    <w:rsid w:val="002B0238"/>
    <w:rsid w:val="002B07FC"/>
    <w:rsid w:val="002B0A05"/>
    <w:rsid w:val="002B10F5"/>
    <w:rsid w:val="002B1B76"/>
    <w:rsid w:val="002B22D7"/>
    <w:rsid w:val="002B2F28"/>
    <w:rsid w:val="002B337C"/>
    <w:rsid w:val="002B370D"/>
    <w:rsid w:val="002B3BC2"/>
    <w:rsid w:val="002B4D65"/>
    <w:rsid w:val="002B5BD6"/>
    <w:rsid w:val="002B6B19"/>
    <w:rsid w:val="002B7006"/>
    <w:rsid w:val="002B72A6"/>
    <w:rsid w:val="002B72C2"/>
    <w:rsid w:val="002B7810"/>
    <w:rsid w:val="002B7D11"/>
    <w:rsid w:val="002C061B"/>
    <w:rsid w:val="002C09D3"/>
    <w:rsid w:val="002C1254"/>
    <w:rsid w:val="002C1378"/>
    <w:rsid w:val="002C1CC5"/>
    <w:rsid w:val="002C1FF8"/>
    <w:rsid w:val="002C22B6"/>
    <w:rsid w:val="002C247F"/>
    <w:rsid w:val="002C2645"/>
    <w:rsid w:val="002C2D40"/>
    <w:rsid w:val="002C3040"/>
    <w:rsid w:val="002C362D"/>
    <w:rsid w:val="002C36BE"/>
    <w:rsid w:val="002C3935"/>
    <w:rsid w:val="002C3953"/>
    <w:rsid w:val="002C3DC8"/>
    <w:rsid w:val="002C3FF5"/>
    <w:rsid w:val="002C40FC"/>
    <w:rsid w:val="002C533F"/>
    <w:rsid w:val="002C5BBA"/>
    <w:rsid w:val="002C5D62"/>
    <w:rsid w:val="002C6164"/>
    <w:rsid w:val="002C6318"/>
    <w:rsid w:val="002C6675"/>
    <w:rsid w:val="002C6E67"/>
    <w:rsid w:val="002C7649"/>
    <w:rsid w:val="002C774A"/>
    <w:rsid w:val="002C7758"/>
    <w:rsid w:val="002D016F"/>
    <w:rsid w:val="002D01AA"/>
    <w:rsid w:val="002D06D6"/>
    <w:rsid w:val="002D078F"/>
    <w:rsid w:val="002D15A9"/>
    <w:rsid w:val="002D16FF"/>
    <w:rsid w:val="002D17AB"/>
    <w:rsid w:val="002D2279"/>
    <w:rsid w:val="002D2519"/>
    <w:rsid w:val="002D2F94"/>
    <w:rsid w:val="002D3A32"/>
    <w:rsid w:val="002D4520"/>
    <w:rsid w:val="002D4C07"/>
    <w:rsid w:val="002D4D31"/>
    <w:rsid w:val="002D4F7B"/>
    <w:rsid w:val="002D5195"/>
    <w:rsid w:val="002D53A0"/>
    <w:rsid w:val="002D56D2"/>
    <w:rsid w:val="002D5D38"/>
    <w:rsid w:val="002D5EE5"/>
    <w:rsid w:val="002D60D1"/>
    <w:rsid w:val="002D6779"/>
    <w:rsid w:val="002D67F3"/>
    <w:rsid w:val="002D6856"/>
    <w:rsid w:val="002D6BB6"/>
    <w:rsid w:val="002D6E73"/>
    <w:rsid w:val="002D7187"/>
    <w:rsid w:val="002D727A"/>
    <w:rsid w:val="002D72CC"/>
    <w:rsid w:val="002E093C"/>
    <w:rsid w:val="002E0B94"/>
    <w:rsid w:val="002E0C3A"/>
    <w:rsid w:val="002E0D1F"/>
    <w:rsid w:val="002E1893"/>
    <w:rsid w:val="002E199A"/>
    <w:rsid w:val="002E1B11"/>
    <w:rsid w:val="002E26F7"/>
    <w:rsid w:val="002E3C2B"/>
    <w:rsid w:val="002E4D1F"/>
    <w:rsid w:val="002E508A"/>
    <w:rsid w:val="002E56EC"/>
    <w:rsid w:val="002E5874"/>
    <w:rsid w:val="002E5A80"/>
    <w:rsid w:val="002E5DDA"/>
    <w:rsid w:val="002E5DE9"/>
    <w:rsid w:val="002E604C"/>
    <w:rsid w:val="002E6B3E"/>
    <w:rsid w:val="002E6B7C"/>
    <w:rsid w:val="002E6F39"/>
    <w:rsid w:val="002E7578"/>
    <w:rsid w:val="002E76E2"/>
    <w:rsid w:val="002E78FC"/>
    <w:rsid w:val="002E79C0"/>
    <w:rsid w:val="002E7E7E"/>
    <w:rsid w:val="002F0167"/>
    <w:rsid w:val="002F017B"/>
    <w:rsid w:val="002F01ED"/>
    <w:rsid w:val="002F052A"/>
    <w:rsid w:val="002F0939"/>
    <w:rsid w:val="002F0F47"/>
    <w:rsid w:val="002F189F"/>
    <w:rsid w:val="002F1DC3"/>
    <w:rsid w:val="002F214C"/>
    <w:rsid w:val="002F22CC"/>
    <w:rsid w:val="002F3228"/>
    <w:rsid w:val="002F41AB"/>
    <w:rsid w:val="002F4476"/>
    <w:rsid w:val="002F48D6"/>
    <w:rsid w:val="002F4B86"/>
    <w:rsid w:val="002F4C5D"/>
    <w:rsid w:val="002F4CC1"/>
    <w:rsid w:val="002F5E47"/>
    <w:rsid w:val="002F5FED"/>
    <w:rsid w:val="002F6278"/>
    <w:rsid w:val="002F63FA"/>
    <w:rsid w:val="002F70C2"/>
    <w:rsid w:val="002F776A"/>
    <w:rsid w:val="002F7974"/>
    <w:rsid w:val="002F7BE9"/>
    <w:rsid w:val="002F7F18"/>
    <w:rsid w:val="002F7FF0"/>
    <w:rsid w:val="00300156"/>
    <w:rsid w:val="0030043B"/>
    <w:rsid w:val="003007C8"/>
    <w:rsid w:val="00300C5D"/>
    <w:rsid w:val="0030106E"/>
    <w:rsid w:val="00301223"/>
    <w:rsid w:val="0030166F"/>
    <w:rsid w:val="00301957"/>
    <w:rsid w:val="00302017"/>
    <w:rsid w:val="0030223E"/>
    <w:rsid w:val="003023DC"/>
    <w:rsid w:val="00302771"/>
    <w:rsid w:val="00302DFB"/>
    <w:rsid w:val="00302F6B"/>
    <w:rsid w:val="00303392"/>
    <w:rsid w:val="0030366B"/>
    <w:rsid w:val="003036FC"/>
    <w:rsid w:val="003037DB"/>
    <w:rsid w:val="003039E6"/>
    <w:rsid w:val="00303C80"/>
    <w:rsid w:val="0030451A"/>
    <w:rsid w:val="00304D2C"/>
    <w:rsid w:val="00304E2C"/>
    <w:rsid w:val="0030542F"/>
    <w:rsid w:val="00305696"/>
    <w:rsid w:val="00305899"/>
    <w:rsid w:val="003062B1"/>
    <w:rsid w:val="00306521"/>
    <w:rsid w:val="00306534"/>
    <w:rsid w:val="0030680B"/>
    <w:rsid w:val="00306BAC"/>
    <w:rsid w:val="00307478"/>
    <w:rsid w:val="003076DA"/>
    <w:rsid w:val="00307C54"/>
    <w:rsid w:val="00307C82"/>
    <w:rsid w:val="0031039C"/>
    <w:rsid w:val="00310899"/>
    <w:rsid w:val="00310DCE"/>
    <w:rsid w:val="003113D3"/>
    <w:rsid w:val="0031142E"/>
    <w:rsid w:val="00311CBE"/>
    <w:rsid w:val="0031203F"/>
    <w:rsid w:val="00312511"/>
    <w:rsid w:val="00312F87"/>
    <w:rsid w:val="003132C2"/>
    <w:rsid w:val="00313851"/>
    <w:rsid w:val="00313D38"/>
    <w:rsid w:val="00314056"/>
    <w:rsid w:val="0031465E"/>
    <w:rsid w:val="003150E8"/>
    <w:rsid w:val="00315119"/>
    <w:rsid w:val="003154CD"/>
    <w:rsid w:val="00315CC5"/>
    <w:rsid w:val="00315D07"/>
    <w:rsid w:val="00315D43"/>
    <w:rsid w:val="00315F81"/>
    <w:rsid w:val="00316464"/>
    <w:rsid w:val="003176A2"/>
    <w:rsid w:val="003178FD"/>
    <w:rsid w:val="00317AF2"/>
    <w:rsid w:val="00317DEF"/>
    <w:rsid w:val="00320683"/>
    <w:rsid w:val="00320CAE"/>
    <w:rsid w:val="00320FFF"/>
    <w:rsid w:val="003220D6"/>
    <w:rsid w:val="00322198"/>
    <w:rsid w:val="0032261B"/>
    <w:rsid w:val="00322A67"/>
    <w:rsid w:val="00322BF3"/>
    <w:rsid w:val="00323092"/>
    <w:rsid w:val="00323922"/>
    <w:rsid w:val="00323D47"/>
    <w:rsid w:val="00323F0A"/>
    <w:rsid w:val="00324246"/>
    <w:rsid w:val="00324F1C"/>
    <w:rsid w:val="003257CB"/>
    <w:rsid w:val="00325E14"/>
    <w:rsid w:val="00325E81"/>
    <w:rsid w:val="0032602D"/>
    <w:rsid w:val="003261E7"/>
    <w:rsid w:val="003266C9"/>
    <w:rsid w:val="00326D1B"/>
    <w:rsid w:val="00327179"/>
    <w:rsid w:val="00327290"/>
    <w:rsid w:val="0032799B"/>
    <w:rsid w:val="0033029F"/>
    <w:rsid w:val="003302F1"/>
    <w:rsid w:val="0033077D"/>
    <w:rsid w:val="00330919"/>
    <w:rsid w:val="00330D10"/>
    <w:rsid w:val="00330F36"/>
    <w:rsid w:val="00331107"/>
    <w:rsid w:val="003315DE"/>
    <w:rsid w:val="003316B7"/>
    <w:rsid w:val="00331D2A"/>
    <w:rsid w:val="003324D7"/>
    <w:rsid w:val="00332998"/>
    <w:rsid w:val="00332DB3"/>
    <w:rsid w:val="00333461"/>
    <w:rsid w:val="0033380F"/>
    <w:rsid w:val="0033419C"/>
    <w:rsid w:val="0033436D"/>
    <w:rsid w:val="00334D37"/>
    <w:rsid w:val="0033574D"/>
    <w:rsid w:val="003359D0"/>
    <w:rsid w:val="00335C80"/>
    <w:rsid w:val="00335D9C"/>
    <w:rsid w:val="00335FD9"/>
    <w:rsid w:val="003361D6"/>
    <w:rsid w:val="003363FC"/>
    <w:rsid w:val="003364B0"/>
    <w:rsid w:val="00336A20"/>
    <w:rsid w:val="003372D4"/>
    <w:rsid w:val="0033748B"/>
    <w:rsid w:val="0033752C"/>
    <w:rsid w:val="0033790D"/>
    <w:rsid w:val="0034028C"/>
    <w:rsid w:val="003417BB"/>
    <w:rsid w:val="0034262C"/>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460"/>
    <w:rsid w:val="00350BB9"/>
    <w:rsid w:val="0035104A"/>
    <w:rsid w:val="00351265"/>
    <w:rsid w:val="003515FB"/>
    <w:rsid w:val="0035183E"/>
    <w:rsid w:val="00351B3E"/>
    <w:rsid w:val="00351BC6"/>
    <w:rsid w:val="0035279A"/>
    <w:rsid w:val="00352C3E"/>
    <w:rsid w:val="00353048"/>
    <w:rsid w:val="0035365E"/>
    <w:rsid w:val="0035372B"/>
    <w:rsid w:val="003538E6"/>
    <w:rsid w:val="003543CC"/>
    <w:rsid w:val="0035509F"/>
    <w:rsid w:val="00355585"/>
    <w:rsid w:val="00355836"/>
    <w:rsid w:val="00355B01"/>
    <w:rsid w:val="00355BC7"/>
    <w:rsid w:val="00355EDA"/>
    <w:rsid w:val="00355FDC"/>
    <w:rsid w:val="003568D5"/>
    <w:rsid w:val="00356B83"/>
    <w:rsid w:val="00356CE6"/>
    <w:rsid w:val="003600E6"/>
    <w:rsid w:val="00360649"/>
    <w:rsid w:val="00360E25"/>
    <w:rsid w:val="00360F55"/>
    <w:rsid w:val="00360F95"/>
    <w:rsid w:val="003611D5"/>
    <w:rsid w:val="00361AFA"/>
    <w:rsid w:val="00361C59"/>
    <w:rsid w:val="00361E49"/>
    <w:rsid w:val="00361F7A"/>
    <w:rsid w:val="0036283C"/>
    <w:rsid w:val="00363552"/>
    <w:rsid w:val="00363A13"/>
    <w:rsid w:val="00364611"/>
    <w:rsid w:val="003647DD"/>
    <w:rsid w:val="003647E8"/>
    <w:rsid w:val="00364CB0"/>
    <w:rsid w:val="00364F07"/>
    <w:rsid w:val="003650DB"/>
    <w:rsid w:val="0036569E"/>
    <w:rsid w:val="00365DBE"/>
    <w:rsid w:val="003660D2"/>
    <w:rsid w:val="0036772A"/>
    <w:rsid w:val="003677D6"/>
    <w:rsid w:val="003678B3"/>
    <w:rsid w:val="00367E11"/>
    <w:rsid w:val="00370009"/>
    <w:rsid w:val="0037005A"/>
    <w:rsid w:val="00370D82"/>
    <w:rsid w:val="00371ECA"/>
    <w:rsid w:val="00372478"/>
    <w:rsid w:val="003727D1"/>
    <w:rsid w:val="00372BF3"/>
    <w:rsid w:val="00372F9A"/>
    <w:rsid w:val="003731FE"/>
    <w:rsid w:val="0037330C"/>
    <w:rsid w:val="003735F6"/>
    <w:rsid w:val="0037397C"/>
    <w:rsid w:val="00373D22"/>
    <w:rsid w:val="00373EFB"/>
    <w:rsid w:val="00375236"/>
    <w:rsid w:val="0037540A"/>
    <w:rsid w:val="00376542"/>
    <w:rsid w:val="003765F6"/>
    <w:rsid w:val="0037711F"/>
    <w:rsid w:val="003771A5"/>
    <w:rsid w:val="00377CDF"/>
    <w:rsid w:val="003817C3"/>
    <w:rsid w:val="00381E75"/>
    <w:rsid w:val="003820ED"/>
    <w:rsid w:val="00382699"/>
    <w:rsid w:val="00382C8A"/>
    <w:rsid w:val="00382D7D"/>
    <w:rsid w:val="003835FA"/>
    <w:rsid w:val="00384688"/>
    <w:rsid w:val="00384A63"/>
    <w:rsid w:val="00384CFE"/>
    <w:rsid w:val="00385C97"/>
    <w:rsid w:val="003861C5"/>
    <w:rsid w:val="0038630C"/>
    <w:rsid w:val="0038678E"/>
    <w:rsid w:val="00386944"/>
    <w:rsid w:val="00386C50"/>
    <w:rsid w:val="00386D1C"/>
    <w:rsid w:val="003870EF"/>
    <w:rsid w:val="0038772F"/>
    <w:rsid w:val="003877CD"/>
    <w:rsid w:val="00390C9F"/>
    <w:rsid w:val="00391408"/>
    <w:rsid w:val="003919B8"/>
    <w:rsid w:val="00391D58"/>
    <w:rsid w:val="00392313"/>
    <w:rsid w:val="00393348"/>
    <w:rsid w:val="00393815"/>
    <w:rsid w:val="00393BC0"/>
    <w:rsid w:val="003940C5"/>
    <w:rsid w:val="00394EA8"/>
    <w:rsid w:val="0039511F"/>
    <w:rsid w:val="003951D9"/>
    <w:rsid w:val="0039529D"/>
    <w:rsid w:val="00395308"/>
    <w:rsid w:val="003954A4"/>
    <w:rsid w:val="00395898"/>
    <w:rsid w:val="003959CC"/>
    <w:rsid w:val="00395D00"/>
    <w:rsid w:val="00395EE4"/>
    <w:rsid w:val="0039647E"/>
    <w:rsid w:val="0039666A"/>
    <w:rsid w:val="00396877"/>
    <w:rsid w:val="00396C26"/>
    <w:rsid w:val="00397362"/>
    <w:rsid w:val="0039790C"/>
    <w:rsid w:val="00397A79"/>
    <w:rsid w:val="00397FC2"/>
    <w:rsid w:val="003A060B"/>
    <w:rsid w:val="003A0B7F"/>
    <w:rsid w:val="003A1652"/>
    <w:rsid w:val="003A199E"/>
    <w:rsid w:val="003A1BD2"/>
    <w:rsid w:val="003A1DA5"/>
    <w:rsid w:val="003A23DD"/>
    <w:rsid w:val="003A2B9E"/>
    <w:rsid w:val="003A2C3C"/>
    <w:rsid w:val="003A375E"/>
    <w:rsid w:val="003A402D"/>
    <w:rsid w:val="003A4B0A"/>
    <w:rsid w:val="003A5013"/>
    <w:rsid w:val="003A50DB"/>
    <w:rsid w:val="003A5188"/>
    <w:rsid w:val="003A571D"/>
    <w:rsid w:val="003A576E"/>
    <w:rsid w:val="003A5A16"/>
    <w:rsid w:val="003A5AF4"/>
    <w:rsid w:val="003A5E60"/>
    <w:rsid w:val="003A62F4"/>
    <w:rsid w:val="003A64D1"/>
    <w:rsid w:val="003A7426"/>
    <w:rsid w:val="003A75D8"/>
    <w:rsid w:val="003A787B"/>
    <w:rsid w:val="003A7EBD"/>
    <w:rsid w:val="003B04F1"/>
    <w:rsid w:val="003B0679"/>
    <w:rsid w:val="003B13B6"/>
    <w:rsid w:val="003B13F8"/>
    <w:rsid w:val="003B1813"/>
    <w:rsid w:val="003B1D53"/>
    <w:rsid w:val="003B2F65"/>
    <w:rsid w:val="003B3977"/>
    <w:rsid w:val="003B447F"/>
    <w:rsid w:val="003B5594"/>
    <w:rsid w:val="003B626D"/>
    <w:rsid w:val="003B62CD"/>
    <w:rsid w:val="003B6572"/>
    <w:rsid w:val="003B69D1"/>
    <w:rsid w:val="003B6CEE"/>
    <w:rsid w:val="003B6D43"/>
    <w:rsid w:val="003B6D8C"/>
    <w:rsid w:val="003B6E69"/>
    <w:rsid w:val="003B76AB"/>
    <w:rsid w:val="003B7952"/>
    <w:rsid w:val="003B79A8"/>
    <w:rsid w:val="003C0C68"/>
    <w:rsid w:val="003C0FE1"/>
    <w:rsid w:val="003C1854"/>
    <w:rsid w:val="003C2659"/>
    <w:rsid w:val="003C3267"/>
    <w:rsid w:val="003C39CD"/>
    <w:rsid w:val="003C3D71"/>
    <w:rsid w:val="003C3F11"/>
    <w:rsid w:val="003C5004"/>
    <w:rsid w:val="003C5336"/>
    <w:rsid w:val="003C570C"/>
    <w:rsid w:val="003C6137"/>
    <w:rsid w:val="003C6AE5"/>
    <w:rsid w:val="003C6E24"/>
    <w:rsid w:val="003C7ED7"/>
    <w:rsid w:val="003D043B"/>
    <w:rsid w:val="003D058B"/>
    <w:rsid w:val="003D0A0C"/>
    <w:rsid w:val="003D117B"/>
    <w:rsid w:val="003D1489"/>
    <w:rsid w:val="003D19EF"/>
    <w:rsid w:val="003D2438"/>
    <w:rsid w:val="003D2926"/>
    <w:rsid w:val="003D29EE"/>
    <w:rsid w:val="003D2A86"/>
    <w:rsid w:val="003D2EAE"/>
    <w:rsid w:val="003D3672"/>
    <w:rsid w:val="003D3B4F"/>
    <w:rsid w:val="003D45F8"/>
    <w:rsid w:val="003D485D"/>
    <w:rsid w:val="003D5B2D"/>
    <w:rsid w:val="003D6132"/>
    <w:rsid w:val="003D6E9F"/>
    <w:rsid w:val="003D7197"/>
    <w:rsid w:val="003D77F1"/>
    <w:rsid w:val="003D7850"/>
    <w:rsid w:val="003D79FE"/>
    <w:rsid w:val="003E0937"/>
    <w:rsid w:val="003E0A5E"/>
    <w:rsid w:val="003E11DF"/>
    <w:rsid w:val="003E138E"/>
    <w:rsid w:val="003E1398"/>
    <w:rsid w:val="003E16A6"/>
    <w:rsid w:val="003E16E0"/>
    <w:rsid w:val="003E229F"/>
    <w:rsid w:val="003E2461"/>
    <w:rsid w:val="003E2551"/>
    <w:rsid w:val="003E295F"/>
    <w:rsid w:val="003E2BD2"/>
    <w:rsid w:val="003E334A"/>
    <w:rsid w:val="003E38FE"/>
    <w:rsid w:val="003E3B09"/>
    <w:rsid w:val="003E41CD"/>
    <w:rsid w:val="003E41E1"/>
    <w:rsid w:val="003E466A"/>
    <w:rsid w:val="003E534C"/>
    <w:rsid w:val="003E5948"/>
    <w:rsid w:val="003E5A23"/>
    <w:rsid w:val="003E5D89"/>
    <w:rsid w:val="003E5FF7"/>
    <w:rsid w:val="003E61B3"/>
    <w:rsid w:val="003E63FD"/>
    <w:rsid w:val="003E6457"/>
    <w:rsid w:val="003E64A4"/>
    <w:rsid w:val="003E6676"/>
    <w:rsid w:val="003E70E1"/>
    <w:rsid w:val="003E79F0"/>
    <w:rsid w:val="003E7E24"/>
    <w:rsid w:val="003E7FF4"/>
    <w:rsid w:val="003F01D8"/>
    <w:rsid w:val="003F0620"/>
    <w:rsid w:val="003F0C85"/>
    <w:rsid w:val="003F0ED9"/>
    <w:rsid w:val="003F120D"/>
    <w:rsid w:val="003F1327"/>
    <w:rsid w:val="003F1B04"/>
    <w:rsid w:val="003F1DB6"/>
    <w:rsid w:val="003F25B4"/>
    <w:rsid w:val="003F29E3"/>
    <w:rsid w:val="003F2BAF"/>
    <w:rsid w:val="003F3219"/>
    <w:rsid w:val="003F33E9"/>
    <w:rsid w:val="003F34A7"/>
    <w:rsid w:val="003F3801"/>
    <w:rsid w:val="003F38E4"/>
    <w:rsid w:val="003F3C5E"/>
    <w:rsid w:val="003F3CD7"/>
    <w:rsid w:val="003F3F98"/>
    <w:rsid w:val="003F3FD8"/>
    <w:rsid w:val="003F43E2"/>
    <w:rsid w:val="003F4466"/>
    <w:rsid w:val="003F49CE"/>
    <w:rsid w:val="003F4A80"/>
    <w:rsid w:val="003F56D4"/>
    <w:rsid w:val="003F5A2F"/>
    <w:rsid w:val="003F5B55"/>
    <w:rsid w:val="003F5E15"/>
    <w:rsid w:val="003F6C92"/>
    <w:rsid w:val="003F6ED2"/>
    <w:rsid w:val="003F77B4"/>
    <w:rsid w:val="003F7C3A"/>
    <w:rsid w:val="00400744"/>
    <w:rsid w:val="00400C31"/>
    <w:rsid w:val="00401294"/>
    <w:rsid w:val="004021B9"/>
    <w:rsid w:val="00402944"/>
    <w:rsid w:val="00402B1E"/>
    <w:rsid w:val="00403C44"/>
    <w:rsid w:val="00404D63"/>
    <w:rsid w:val="0040594C"/>
    <w:rsid w:val="00405E3B"/>
    <w:rsid w:val="0040672C"/>
    <w:rsid w:val="00406A66"/>
    <w:rsid w:val="00406B25"/>
    <w:rsid w:val="00406C82"/>
    <w:rsid w:val="004071E5"/>
    <w:rsid w:val="0040734D"/>
    <w:rsid w:val="004074AB"/>
    <w:rsid w:val="0040785D"/>
    <w:rsid w:val="00407B38"/>
    <w:rsid w:val="0041036E"/>
    <w:rsid w:val="00411062"/>
    <w:rsid w:val="0041126A"/>
    <w:rsid w:val="0041133F"/>
    <w:rsid w:val="00412A5D"/>
    <w:rsid w:val="00413096"/>
    <w:rsid w:val="0041344F"/>
    <w:rsid w:val="004137A7"/>
    <w:rsid w:val="004138AE"/>
    <w:rsid w:val="00413CC0"/>
    <w:rsid w:val="00413DAD"/>
    <w:rsid w:val="00413E9E"/>
    <w:rsid w:val="004143FC"/>
    <w:rsid w:val="004148B9"/>
    <w:rsid w:val="00414A8B"/>
    <w:rsid w:val="00414BCC"/>
    <w:rsid w:val="00414CFC"/>
    <w:rsid w:val="00414D76"/>
    <w:rsid w:val="00414DAD"/>
    <w:rsid w:val="00414E85"/>
    <w:rsid w:val="004154C1"/>
    <w:rsid w:val="004159DC"/>
    <w:rsid w:val="00415DAE"/>
    <w:rsid w:val="004161C9"/>
    <w:rsid w:val="00416620"/>
    <w:rsid w:val="004169A9"/>
    <w:rsid w:val="00416FAF"/>
    <w:rsid w:val="0041777B"/>
    <w:rsid w:val="00417962"/>
    <w:rsid w:val="00417FBC"/>
    <w:rsid w:val="00420950"/>
    <w:rsid w:val="004209B9"/>
    <w:rsid w:val="00421071"/>
    <w:rsid w:val="004210F2"/>
    <w:rsid w:val="004213CE"/>
    <w:rsid w:val="00421AFB"/>
    <w:rsid w:val="00421F83"/>
    <w:rsid w:val="004223DF"/>
    <w:rsid w:val="00422A68"/>
    <w:rsid w:val="00423437"/>
    <w:rsid w:val="00423D1D"/>
    <w:rsid w:val="00423D50"/>
    <w:rsid w:val="004242F7"/>
    <w:rsid w:val="00424AB6"/>
    <w:rsid w:val="004251EA"/>
    <w:rsid w:val="004256ED"/>
    <w:rsid w:val="00425BCC"/>
    <w:rsid w:val="00425BDB"/>
    <w:rsid w:val="00425DD1"/>
    <w:rsid w:val="00425E4D"/>
    <w:rsid w:val="004263A5"/>
    <w:rsid w:val="00426BEB"/>
    <w:rsid w:val="00426D6C"/>
    <w:rsid w:val="0042745D"/>
    <w:rsid w:val="00427AEF"/>
    <w:rsid w:val="004300E5"/>
    <w:rsid w:val="00430AA9"/>
    <w:rsid w:val="00430C98"/>
    <w:rsid w:val="00431CAB"/>
    <w:rsid w:val="00431D36"/>
    <w:rsid w:val="00432E74"/>
    <w:rsid w:val="00433186"/>
    <w:rsid w:val="00433407"/>
    <w:rsid w:val="0043352C"/>
    <w:rsid w:val="00433E00"/>
    <w:rsid w:val="0043476A"/>
    <w:rsid w:val="004348BC"/>
    <w:rsid w:val="004348BF"/>
    <w:rsid w:val="004356F5"/>
    <w:rsid w:val="00435BF4"/>
    <w:rsid w:val="00435CC7"/>
    <w:rsid w:val="00435FBE"/>
    <w:rsid w:val="004361E5"/>
    <w:rsid w:val="004376F5"/>
    <w:rsid w:val="00437CE5"/>
    <w:rsid w:val="00437F16"/>
    <w:rsid w:val="004410CA"/>
    <w:rsid w:val="004413F4"/>
    <w:rsid w:val="004418F2"/>
    <w:rsid w:val="00441CC3"/>
    <w:rsid w:val="00441D12"/>
    <w:rsid w:val="00441FA0"/>
    <w:rsid w:val="00441FC0"/>
    <w:rsid w:val="00442400"/>
    <w:rsid w:val="00442BB4"/>
    <w:rsid w:val="00442C2B"/>
    <w:rsid w:val="00444035"/>
    <w:rsid w:val="0044435E"/>
    <w:rsid w:val="00444530"/>
    <w:rsid w:val="00444904"/>
    <w:rsid w:val="00444D80"/>
    <w:rsid w:val="00444DB4"/>
    <w:rsid w:val="00444F2C"/>
    <w:rsid w:val="00444F56"/>
    <w:rsid w:val="00446016"/>
    <w:rsid w:val="004463B0"/>
    <w:rsid w:val="00446870"/>
    <w:rsid w:val="00446AA0"/>
    <w:rsid w:val="00446E4C"/>
    <w:rsid w:val="00447367"/>
    <w:rsid w:val="004475A3"/>
    <w:rsid w:val="00450055"/>
    <w:rsid w:val="00450175"/>
    <w:rsid w:val="004507BE"/>
    <w:rsid w:val="004517C8"/>
    <w:rsid w:val="00452261"/>
    <w:rsid w:val="004522B2"/>
    <w:rsid w:val="0045235D"/>
    <w:rsid w:val="00452567"/>
    <w:rsid w:val="00452A40"/>
    <w:rsid w:val="00452F8C"/>
    <w:rsid w:val="0045331B"/>
    <w:rsid w:val="004535DB"/>
    <w:rsid w:val="0045390E"/>
    <w:rsid w:val="00453B6B"/>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2647"/>
    <w:rsid w:val="00462D60"/>
    <w:rsid w:val="004630AB"/>
    <w:rsid w:val="00463A16"/>
    <w:rsid w:val="00463AF1"/>
    <w:rsid w:val="004646C3"/>
    <w:rsid w:val="00464C7A"/>
    <w:rsid w:val="00465E8A"/>
    <w:rsid w:val="00466693"/>
    <w:rsid w:val="00466C97"/>
    <w:rsid w:val="00466F06"/>
    <w:rsid w:val="004701D3"/>
    <w:rsid w:val="004707C3"/>
    <w:rsid w:val="00470954"/>
    <w:rsid w:val="004709B8"/>
    <w:rsid w:val="00471059"/>
    <w:rsid w:val="00471828"/>
    <w:rsid w:val="004720AF"/>
    <w:rsid w:val="0047224B"/>
    <w:rsid w:val="004722E7"/>
    <w:rsid w:val="0047237D"/>
    <w:rsid w:val="004724C4"/>
    <w:rsid w:val="00472B7F"/>
    <w:rsid w:val="00472D22"/>
    <w:rsid w:val="00472D6F"/>
    <w:rsid w:val="00473A9E"/>
    <w:rsid w:val="00473AE0"/>
    <w:rsid w:val="00473AFD"/>
    <w:rsid w:val="00473B1A"/>
    <w:rsid w:val="00474346"/>
    <w:rsid w:val="00474956"/>
    <w:rsid w:val="00474B45"/>
    <w:rsid w:val="00474D87"/>
    <w:rsid w:val="00475349"/>
    <w:rsid w:val="00475B73"/>
    <w:rsid w:val="004771D3"/>
    <w:rsid w:val="004772D9"/>
    <w:rsid w:val="0047751B"/>
    <w:rsid w:val="004776D9"/>
    <w:rsid w:val="004779CD"/>
    <w:rsid w:val="00480BFA"/>
    <w:rsid w:val="0048152B"/>
    <w:rsid w:val="00481A7F"/>
    <w:rsid w:val="00481F19"/>
    <w:rsid w:val="00482AA0"/>
    <w:rsid w:val="00483752"/>
    <w:rsid w:val="004837A8"/>
    <w:rsid w:val="00483CBD"/>
    <w:rsid w:val="00484197"/>
    <w:rsid w:val="004842A7"/>
    <w:rsid w:val="00484F97"/>
    <w:rsid w:val="00485343"/>
    <w:rsid w:val="00485F31"/>
    <w:rsid w:val="004866B4"/>
    <w:rsid w:val="00486923"/>
    <w:rsid w:val="00486AA3"/>
    <w:rsid w:val="00486FC1"/>
    <w:rsid w:val="0048704A"/>
    <w:rsid w:val="00487678"/>
    <w:rsid w:val="004900BE"/>
    <w:rsid w:val="00490991"/>
    <w:rsid w:val="00490C33"/>
    <w:rsid w:val="00490E27"/>
    <w:rsid w:val="00491267"/>
    <w:rsid w:val="004913E5"/>
    <w:rsid w:val="0049148B"/>
    <w:rsid w:val="004915D5"/>
    <w:rsid w:val="004915F8"/>
    <w:rsid w:val="00491A4A"/>
    <w:rsid w:val="00491ADE"/>
    <w:rsid w:val="00491D73"/>
    <w:rsid w:val="00492649"/>
    <w:rsid w:val="004927F0"/>
    <w:rsid w:val="00492D8A"/>
    <w:rsid w:val="00492E2B"/>
    <w:rsid w:val="00493022"/>
    <w:rsid w:val="0049307B"/>
    <w:rsid w:val="00493624"/>
    <w:rsid w:val="0049401C"/>
    <w:rsid w:val="00494422"/>
    <w:rsid w:val="004945E1"/>
    <w:rsid w:val="00494BFE"/>
    <w:rsid w:val="00494F8B"/>
    <w:rsid w:val="004952B2"/>
    <w:rsid w:val="004955CA"/>
    <w:rsid w:val="00495976"/>
    <w:rsid w:val="00496313"/>
    <w:rsid w:val="00496671"/>
    <w:rsid w:val="004969CE"/>
    <w:rsid w:val="0049759D"/>
    <w:rsid w:val="0049776D"/>
    <w:rsid w:val="004A061C"/>
    <w:rsid w:val="004A150D"/>
    <w:rsid w:val="004A1629"/>
    <w:rsid w:val="004A1C83"/>
    <w:rsid w:val="004A2673"/>
    <w:rsid w:val="004A294A"/>
    <w:rsid w:val="004A2CA4"/>
    <w:rsid w:val="004A2FB7"/>
    <w:rsid w:val="004A3809"/>
    <w:rsid w:val="004A3E5D"/>
    <w:rsid w:val="004A3EBE"/>
    <w:rsid w:val="004A3FF5"/>
    <w:rsid w:val="004A4C90"/>
    <w:rsid w:val="004A4E75"/>
    <w:rsid w:val="004A5363"/>
    <w:rsid w:val="004A5946"/>
    <w:rsid w:val="004A7278"/>
    <w:rsid w:val="004A736A"/>
    <w:rsid w:val="004B0E19"/>
    <w:rsid w:val="004B10A6"/>
    <w:rsid w:val="004B13FE"/>
    <w:rsid w:val="004B1F10"/>
    <w:rsid w:val="004B1FE6"/>
    <w:rsid w:val="004B2409"/>
    <w:rsid w:val="004B296B"/>
    <w:rsid w:val="004B2A9A"/>
    <w:rsid w:val="004B2CE7"/>
    <w:rsid w:val="004B3124"/>
    <w:rsid w:val="004B31D0"/>
    <w:rsid w:val="004B3469"/>
    <w:rsid w:val="004B35E1"/>
    <w:rsid w:val="004B37ED"/>
    <w:rsid w:val="004B3D98"/>
    <w:rsid w:val="004B4069"/>
    <w:rsid w:val="004B4D09"/>
    <w:rsid w:val="004B51D2"/>
    <w:rsid w:val="004B5D95"/>
    <w:rsid w:val="004B76C8"/>
    <w:rsid w:val="004B7816"/>
    <w:rsid w:val="004B7B9D"/>
    <w:rsid w:val="004B7CBD"/>
    <w:rsid w:val="004C002F"/>
    <w:rsid w:val="004C015A"/>
    <w:rsid w:val="004C01CF"/>
    <w:rsid w:val="004C036D"/>
    <w:rsid w:val="004C066C"/>
    <w:rsid w:val="004C0A9B"/>
    <w:rsid w:val="004C1829"/>
    <w:rsid w:val="004C1A60"/>
    <w:rsid w:val="004C2C81"/>
    <w:rsid w:val="004C313D"/>
    <w:rsid w:val="004C31F3"/>
    <w:rsid w:val="004C32EB"/>
    <w:rsid w:val="004C3738"/>
    <w:rsid w:val="004C40CC"/>
    <w:rsid w:val="004C40E2"/>
    <w:rsid w:val="004C4EA2"/>
    <w:rsid w:val="004C55A1"/>
    <w:rsid w:val="004C5AC7"/>
    <w:rsid w:val="004C6243"/>
    <w:rsid w:val="004C69F7"/>
    <w:rsid w:val="004C6C61"/>
    <w:rsid w:val="004C6D16"/>
    <w:rsid w:val="004C7416"/>
    <w:rsid w:val="004C76CF"/>
    <w:rsid w:val="004D10F7"/>
    <w:rsid w:val="004D1593"/>
    <w:rsid w:val="004D1D7A"/>
    <w:rsid w:val="004D1DB0"/>
    <w:rsid w:val="004D23F8"/>
    <w:rsid w:val="004D282B"/>
    <w:rsid w:val="004D3459"/>
    <w:rsid w:val="004D4077"/>
    <w:rsid w:val="004D4207"/>
    <w:rsid w:val="004D4506"/>
    <w:rsid w:val="004D4974"/>
    <w:rsid w:val="004D4B1A"/>
    <w:rsid w:val="004D51FE"/>
    <w:rsid w:val="004D562E"/>
    <w:rsid w:val="004D56F9"/>
    <w:rsid w:val="004D581D"/>
    <w:rsid w:val="004D59D4"/>
    <w:rsid w:val="004D5ABB"/>
    <w:rsid w:val="004D5E5B"/>
    <w:rsid w:val="004D5FC7"/>
    <w:rsid w:val="004D6300"/>
    <w:rsid w:val="004D6787"/>
    <w:rsid w:val="004D6A49"/>
    <w:rsid w:val="004D6E53"/>
    <w:rsid w:val="004D70B3"/>
    <w:rsid w:val="004D76B4"/>
    <w:rsid w:val="004D7E3F"/>
    <w:rsid w:val="004D7FB9"/>
    <w:rsid w:val="004E0261"/>
    <w:rsid w:val="004E078B"/>
    <w:rsid w:val="004E0FBE"/>
    <w:rsid w:val="004E0FF1"/>
    <w:rsid w:val="004E2306"/>
    <w:rsid w:val="004E2BDF"/>
    <w:rsid w:val="004E2F71"/>
    <w:rsid w:val="004E3753"/>
    <w:rsid w:val="004E4320"/>
    <w:rsid w:val="004E451E"/>
    <w:rsid w:val="004E4525"/>
    <w:rsid w:val="004E4845"/>
    <w:rsid w:val="004E51F2"/>
    <w:rsid w:val="004E54E2"/>
    <w:rsid w:val="004E5851"/>
    <w:rsid w:val="004E5C29"/>
    <w:rsid w:val="004E5E5C"/>
    <w:rsid w:val="004E6072"/>
    <w:rsid w:val="004E6648"/>
    <w:rsid w:val="004E6C49"/>
    <w:rsid w:val="004E7364"/>
    <w:rsid w:val="004E7A5B"/>
    <w:rsid w:val="004E7ADF"/>
    <w:rsid w:val="004E7B7C"/>
    <w:rsid w:val="004E7CFE"/>
    <w:rsid w:val="004F01B7"/>
    <w:rsid w:val="004F0889"/>
    <w:rsid w:val="004F0B10"/>
    <w:rsid w:val="004F0FE2"/>
    <w:rsid w:val="004F1133"/>
    <w:rsid w:val="004F15D6"/>
    <w:rsid w:val="004F1797"/>
    <w:rsid w:val="004F1BD0"/>
    <w:rsid w:val="004F1C6A"/>
    <w:rsid w:val="004F20C9"/>
    <w:rsid w:val="004F2280"/>
    <w:rsid w:val="004F25F4"/>
    <w:rsid w:val="004F2E4B"/>
    <w:rsid w:val="004F3085"/>
    <w:rsid w:val="004F3A2C"/>
    <w:rsid w:val="004F45ED"/>
    <w:rsid w:val="004F50CC"/>
    <w:rsid w:val="004F592B"/>
    <w:rsid w:val="004F6326"/>
    <w:rsid w:val="004F63A5"/>
    <w:rsid w:val="004F6759"/>
    <w:rsid w:val="004F6968"/>
    <w:rsid w:val="004F7427"/>
    <w:rsid w:val="004F753A"/>
    <w:rsid w:val="004F7E8E"/>
    <w:rsid w:val="005001F0"/>
    <w:rsid w:val="005005F2"/>
    <w:rsid w:val="00500837"/>
    <w:rsid w:val="00501D37"/>
    <w:rsid w:val="0050205A"/>
    <w:rsid w:val="00502294"/>
    <w:rsid w:val="0050293C"/>
    <w:rsid w:val="00502B94"/>
    <w:rsid w:val="00502E94"/>
    <w:rsid w:val="005030D4"/>
    <w:rsid w:val="00503AE2"/>
    <w:rsid w:val="00503D93"/>
    <w:rsid w:val="00505155"/>
    <w:rsid w:val="00506321"/>
    <w:rsid w:val="005067E9"/>
    <w:rsid w:val="00506B83"/>
    <w:rsid w:val="00506F90"/>
    <w:rsid w:val="00507252"/>
    <w:rsid w:val="00507497"/>
    <w:rsid w:val="005076E8"/>
    <w:rsid w:val="005079D8"/>
    <w:rsid w:val="00507BF4"/>
    <w:rsid w:val="0051003E"/>
    <w:rsid w:val="0051014C"/>
    <w:rsid w:val="005101F5"/>
    <w:rsid w:val="00511013"/>
    <w:rsid w:val="00511417"/>
    <w:rsid w:val="00512471"/>
    <w:rsid w:val="00512580"/>
    <w:rsid w:val="00512EAA"/>
    <w:rsid w:val="00513492"/>
    <w:rsid w:val="005135F6"/>
    <w:rsid w:val="0051398C"/>
    <w:rsid w:val="00513C97"/>
    <w:rsid w:val="00514AA4"/>
    <w:rsid w:val="00514FFC"/>
    <w:rsid w:val="00515849"/>
    <w:rsid w:val="00515AE4"/>
    <w:rsid w:val="005160CF"/>
    <w:rsid w:val="0051645C"/>
    <w:rsid w:val="005167DC"/>
    <w:rsid w:val="00516DC4"/>
    <w:rsid w:val="00516EDE"/>
    <w:rsid w:val="00517D85"/>
    <w:rsid w:val="00517FD2"/>
    <w:rsid w:val="00520B5F"/>
    <w:rsid w:val="00521341"/>
    <w:rsid w:val="00521650"/>
    <w:rsid w:val="005218CE"/>
    <w:rsid w:val="005220D2"/>
    <w:rsid w:val="00522400"/>
    <w:rsid w:val="00522410"/>
    <w:rsid w:val="0052304D"/>
    <w:rsid w:val="00523251"/>
    <w:rsid w:val="005233BD"/>
    <w:rsid w:val="005235D4"/>
    <w:rsid w:val="0052373D"/>
    <w:rsid w:val="00523757"/>
    <w:rsid w:val="005239C2"/>
    <w:rsid w:val="00523F7A"/>
    <w:rsid w:val="00524032"/>
    <w:rsid w:val="005245BE"/>
    <w:rsid w:val="00525CCE"/>
    <w:rsid w:val="00525DB8"/>
    <w:rsid w:val="0052608E"/>
    <w:rsid w:val="0052617B"/>
    <w:rsid w:val="00526220"/>
    <w:rsid w:val="0052627B"/>
    <w:rsid w:val="005264DA"/>
    <w:rsid w:val="00526A86"/>
    <w:rsid w:val="00526DD2"/>
    <w:rsid w:val="005270AA"/>
    <w:rsid w:val="005272EA"/>
    <w:rsid w:val="0052758B"/>
    <w:rsid w:val="005275E7"/>
    <w:rsid w:val="005276D9"/>
    <w:rsid w:val="00527DFC"/>
    <w:rsid w:val="00530334"/>
    <w:rsid w:val="005308F8"/>
    <w:rsid w:val="005309C9"/>
    <w:rsid w:val="005317D0"/>
    <w:rsid w:val="00531A76"/>
    <w:rsid w:val="0053237C"/>
    <w:rsid w:val="00532BDB"/>
    <w:rsid w:val="00532FA9"/>
    <w:rsid w:val="005337A7"/>
    <w:rsid w:val="00533C6B"/>
    <w:rsid w:val="005341EA"/>
    <w:rsid w:val="005342F5"/>
    <w:rsid w:val="00534A4B"/>
    <w:rsid w:val="0053546D"/>
    <w:rsid w:val="00535489"/>
    <w:rsid w:val="0053554C"/>
    <w:rsid w:val="005355CB"/>
    <w:rsid w:val="00535AC2"/>
    <w:rsid w:val="00536495"/>
    <w:rsid w:val="005369DC"/>
    <w:rsid w:val="00536B5C"/>
    <w:rsid w:val="00537131"/>
    <w:rsid w:val="005374BA"/>
    <w:rsid w:val="00537A86"/>
    <w:rsid w:val="00537B9F"/>
    <w:rsid w:val="00537D44"/>
    <w:rsid w:val="005402E2"/>
    <w:rsid w:val="00540659"/>
    <w:rsid w:val="0054083E"/>
    <w:rsid w:val="00540C91"/>
    <w:rsid w:val="00540EDF"/>
    <w:rsid w:val="00541665"/>
    <w:rsid w:val="00542408"/>
    <w:rsid w:val="0054288C"/>
    <w:rsid w:val="00543212"/>
    <w:rsid w:val="0054367B"/>
    <w:rsid w:val="00543809"/>
    <w:rsid w:val="00543C53"/>
    <w:rsid w:val="00544253"/>
    <w:rsid w:val="00544D91"/>
    <w:rsid w:val="00544E21"/>
    <w:rsid w:val="00544F2D"/>
    <w:rsid w:val="00545EC5"/>
    <w:rsid w:val="00546275"/>
    <w:rsid w:val="005471BF"/>
    <w:rsid w:val="0055003D"/>
    <w:rsid w:val="00550B25"/>
    <w:rsid w:val="00550C73"/>
    <w:rsid w:val="00550DDE"/>
    <w:rsid w:val="00550E03"/>
    <w:rsid w:val="00551190"/>
    <w:rsid w:val="00551B76"/>
    <w:rsid w:val="005524EB"/>
    <w:rsid w:val="005526DB"/>
    <w:rsid w:val="005529C2"/>
    <w:rsid w:val="00552A8C"/>
    <w:rsid w:val="00552D8C"/>
    <w:rsid w:val="00552ED1"/>
    <w:rsid w:val="0055348F"/>
    <w:rsid w:val="00553B8A"/>
    <w:rsid w:val="0055477E"/>
    <w:rsid w:val="00554922"/>
    <w:rsid w:val="00554C08"/>
    <w:rsid w:val="0055594B"/>
    <w:rsid w:val="00555AAD"/>
    <w:rsid w:val="005561B1"/>
    <w:rsid w:val="0055673D"/>
    <w:rsid w:val="00556E77"/>
    <w:rsid w:val="00556F68"/>
    <w:rsid w:val="00556FD9"/>
    <w:rsid w:val="005573C8"/>
    <w:rsid w:val="005579D8"/>
    <w:rsid w:val="00557A41"/>
    <w:rsid w:val="00557B1A"/>
    <w:rsid w:val="005601E3"/>
    <w:rsid w:val="0056088B"/>
    <w:rsid w:val="0056110C"/>
    <w:rsid w:val="005611BD"/>
    <w:rsid w:val="0056138E"/>
    <w:rsid w:val="00561DF0"/>
    <w:rsid w:val="005620CB"/>
    <w:rsid w:val="0056254F"/>
    <w:rsid w:val="00562736"/>
    <w:rsid w:val="005633AF"/>
    <w:rsid w:val="005640DE"/>
    <w:rsid w:val="005643F9"/>
    <w:rsid w:val="0056487E"/>
    <w:rsid w:val="00564A33"/>
    <w:rsid w:val="00564D10"/>
    <w:rsid w:val="00565110"/>
    <w:rsid w:val="00565B86"/>
    <w:rsid w:val="00566422"/>
    <w:rsid w:val="00566D1B"/>
    <w:rsid w:val="00566D6D"/>
    <w:rsid w:val="00566E82"/>
    <w:rsid w:val="005677C3"/>
    <w:rsid w:val="00567AD9"/>
    <w:rsid w:val="00567BA3"/>
    <w:rsid w:val="0057035F"/>
    <w:rsid w:val="005704F4"/>
    <w:rsid w:val="005712F8"/>
    <w:rsid w:val="0057209C"/>
    <w:rsid w:val="005726A3"/>
    <w:rsid w:val="00572AA3"/>
    <w:rsid w:val="005736E0"/>
    <w:rsid w:val="00573C1E"/>
    <w:rsid w:val="00574007"/>
    <w:rsid w:val="00574531"/>
    <w:rsid w:val="0057465B"/>
    <w:rsid w:val="00574E54"/>
    <w:rsid w:val="00574F0E"/>
    <w:rsid w:val="00575672"/>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269D"/>
    <w:rsid w:val="0058372E"/>
    <w:rsid w:val="00583C58"/>
    <w:rsid w:val="00584050"/>
    <w:rsid w:val="0058456B"/>
    <w:rsid w:val="00584CF3"/>
    <w:rsid w:val="0058501F"/>
    <w:rsid w:val="00585408"/>
    <w:rsid w:val="00585525"/>
    <w:rsid w:val="00585538"/>
    <w:rsid w:val="0058570E"/>
    <w:rsid w:val="00585BC3"/>
    <w:rsid w:val="00585FBC"/>
    <w:rsid w:val="005860CF"/>
    <w:rsid w:val="005861E2"/>
    <w:rsid w:val="00586D72"/>
    <w:rsid w:val="00586DB4"/>
    <w:rsid w:val="00590B51"/>
    <w:rsid w:val="00590E36"/>
    <w:rsid w:val="00590F71"/>
    <w:rsid w:val="00591B68"/>
    <w:rsid w:val="00592518"/>
    <w:rsid w:val="00592632"/>
    <w:rsid w:val="00592F5E"/>
    <w:rsid w:val="005933B5"/>
    <w:rsid w:val="00593540"/>
    <w:rsid w:val="0059399D"/>
    <w:rsid w:val="00593DCE"/>
    <w:rsid w:val="00594A39"/>
    <w:rsid w:val="00595F55"/>
    <w:rsid w:val="0059630E"/>
    <w:rsid w:val="005963F7"/>
    <w:rsid w:val="00596DF4"/>
    <w:rsid w:val="00596F47"/>
    <w:rsid w:val="00597515"/>
    <w:rsid w:val="00597710"/>
    <w:rsid w:val="00597E34"/>
    <w:rsid w:val="00597ED0"/>
    <w:rsid w:val="005A004D"/>
    <w:rsid w:val="005A0825"/>
    <w:rsid w:val="005A0BB2"/>
    <w:rsid w:val="005A12E0"/>
    <w:rsid w:val="005A13A9"/>
    <w:rsid w:val="005A1744"/>
    <w:rsid w:val="005A17B8"/>
    <w:rsid w:val="005A1A87"/>
    <w:rsid w:val="005A1C35"/>
    <w:rsid w:val="005A239F"/>
    <w:rsid w:val="005A27F0"/>
    <w:rsid w:val="005A27FC"/>
    <w:rsid w:val="005A2AB0"/>
    <w:rsid w:val="005A2B57"/>
    <w:rsid w:val="005A34F5"/>
    <w:rsid w:val="005A3C75"/>
    <w:rsid w:val="005A452B"/>
    <w:rsid w:val="005A4749"/>
    <w:rsid w:val="005A4DF8"/>
    <w:rsid w:val="005A5AC7"/>
    <w:rsid w:val="005A5F1D"/>
    <w:rsid w:val="005A606D"/>
    <w:rsid w:val="005A6F0C"/>
    <w:rsid w:val="005A719F"/>
    <w:rsid w:val="005A77B0"/>
    <w:rsid w:val="005A7CDF"/>
    <w:rsid w:val="005A7F14"/>
    <w:rsid w:val="005B0151"/>
    <w:rsid w:val="005B0534"/>
    <w:rsid w:val="005B0739"/>
    <w:rsid w:val="005B0AC0"/>
    <w:rsid w:val="005B0F8A"/>
    <w:rsid w:val="005B18D8"/>
    <w:rsid w:val="005B1E1C"/>
    <w:rsid w:val="005B2853"/>
    <w:rsid w:val="005B28D7"/>
    <w:rsid w:val="005B2A0E"/>
    <w:rsid w:val="005B32B6"/>
    <w:rsid w:val="005B370F"/>
    <w:rsid w:val="005B38CA"/>
    <w:rsid w:val="005B3E37"/>
    <w:rsid w:val="005B3EFD"/>
    <w:rsid w:val="005B5E0C"/>
    <w:rsid w:val="005B64CC"/>
    <w:rsid w:val="005B654D"/>
    <w:rsid w:val="005B66AB"/>
    <w:rsid w:val="005B6958"/>
    <w:rsid w:val="005B6BC6"/>
    <w:rsid w:val="005B6C5A"/>
    <w:rsid w:val="005B77F0"/>
    <w:rsid w:val="005B787B"/>
    <w:rsid w:val="005B7EC5"/>
    <w:rsid w:val="005C0036"/>
    <w:rsid w:val="005C0E3C"/>
    <w:rsid w:val="005C10C3"/>
    <w:rsid w:val="005C14E3"/>
    <w:rsid w:val="005C16DB"/>
    <w:rsid w:val="005C176B"/>
    <w:rsid w:val="005C1839"/>
    <w:rsid w:val="005C1F21"/>
    <w:rsid w:val="005C20D4"/>
    <w:rsid w:val="005C259C"/>
    <w:rsid w:val="005C3076"/>
    <w:rsid w:val="005C3B25"/>
    <w:rsid w:val="005C3C6D"/>
    <w:rsid w:val="005C41EA"/>
    <w:rsid w:val="005C44C7"/>
    <w:rsid w:val="005C4507"/>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D1A"/>
    <w:rsid w:val="005D0F2E"/>
    <w:rsid w:val="005D13A0"/>
    <w:rsid w:val="005D1A9B"/>
    <w:rsid w:val="005D1C03"/>
    <w:rsid w:val="005D1FC6"/>
    <w:rsid w:val="005D26B8"/>
    <w:rsid w:val="005D3067"/>
    <w:rsid w:val="005D3BDF"/>
    <w:rsid w:val="005D3F99"/>
    <w:rsid w:val="005D50F4"/>
    <w:rsid w:val="005D55CA"/>
    <w:rsid w:val="005D588C"/>
    <w:rsid w:val="005D5EEC"/>
    <w:rsid w:val="005D60FF"/>
    <w:rsid w:val="005D64D0"/>
    <w:rsid w:val="005D65C0"/>
    <w:rsid w:val="005D6C41"/>
    <w:rsid w:val="005D6D0D"/>
    <w:rsid w:val="005D6DBE"/>
    <w:rsid w:val="005D772C"/>
    <w:rsid w:val="005D7A5F"/>
    <w:rsid w:val="005E0719"/>
    <w:rsid w:val="005E0F5D"/>
    <w:rsid w:val="005E146D"/>
    <w:rsid w:val="005E20CA"/>
    <w:rsid w:val="005E2FB4"/>
    <w:rsid w:val="005E30FB"/>
    <w:rsid w:val="005E52CE"/>
    <w:rsid w:val="005E555E"/>
    <w:rsid w:val="005E57FC"/>
    <w:rsid w:val="005E58E2"/>
    <w:rsid w:val="005E5B16"/>
    <w:rsid w:val="005E6E34"/>
    <w:rsid w:val="005E700F"/>
    <w:rsid w:val="005E7267"/>
    <w:rsid w:val="005E7300"/>
    <w:rsid w:val="005E7759"/>
    <w:rsid w:val="005E78BC"/>
    <w:rsid w:val="005F0145"/>
    <w:rsid w:val="005F044F"/>
    <w:rsid w:val="005F0511"/>
    <w:rsid w:val="005F0905"/>
    <w:rsid w:val="005F0DB7"/>
    <w:rsid w:val="005F0F5F"/>
    <w:rsid w:val="005F101E"/>
    <w:rsid w:val="005F1212"/>
    <w:rsid w:val="005F1A95"/>
    <w:rsid w:val="005F1D43"/>
    <w:rsid w:val="005F2D82"/>
    <w:rsid w:val="005F2F80"/>
    <w:rsid w:val="005F4159"/>
    <w:rsid w:val="005F4664"/>
    <w:rsid w:val="005F4C48"/>
    <w:rsid w:val="005F4CDA"/>
    <w:rsid w:val="005F5147"/>
    <w:rsid w:val="005F53C3"/>
    <w:rsid w:val="005F55FC"/>
    <w:rsid w:val="005F5EFB"/>
    <w:rsid w:val="005F60E5"/>
    <w:rsid w:val="005F60E6"/>
    <w:rsid w:val="005F6664"/>
    <w:rsid w:val="005F66E7"/>
    <w:rsid w:val="005F66E9"/>
    <w:rsid w:val="005F6A53"/>
    <w:rsid w:val="005F6A67"/>
    <w:rsid w:val="005F6EA9"/>
    <w:rsid w:val="005F744A"/>
    <w:rsid w:val="005F756D"/>
    <w:rsid w:val="005F7DCF"/>
    <w:rsid w:val="0060026D"/>
    <w:rsid w:val="006006BC"/>
    <w:rsid w:val="0060085C"/>
    <w:rsid w:val="00600E6D"/>
    <w:rsid w:val="0060145B"/>
    <w:rsid w:val="006017D6"/>
    <w:rsid w:val="0060221A"/>
    <w:rsid w:val="0060261A"/>
    <w:rsid w:val="006027D3"/>
    <w:rsid w:val="00602B7A"/>
    <w:rsid w:val="006032B6"/>
    <w:rsid w:val="006032E4"/>
    <w:rsid w:val="00603932"/>
    <w:rsid w:val="00603BC9"/>
    <w:rsid w:val="00604377"/>
    <w:rsid w:val="00604BE2"/>
    <w:rsid w:val="006054AD"/>
    <w:rsid w:val="006057D6"/>
    <w:rsid w:val="00605D44"/>
    <w:rsid w:val="00606197"/>
    <w:rsid w:val="006064E4"/>
    <w:rsid w:val="006066BB"/>
    <w:rsid w:val="00606B38"/>
    <w:rsid w:val="00606EA2"/>
    <w:rsid w:val="006070F7"/>
    <w:rsid w:val="006075E7"/>
    <w:rsid w:val="00610C1F"/>
    <w:rsid w:val="006112D0"/>
    <w:rsid w:val="006122D7"/>
    <w:rsid w:val="006123CD"/>
    <w:rsid w:val="00612B4C"/>
    <w:rsid w:val="00612E37"/>
    <w:rsid w:val="0061335D"/>
    <w:rsid w:val="006135BF"/>
    <w:rsid w:val="006136E0"/>
    <w:rsid w:val="00613F50"/>
    <w:rsid w:val="00614076"/>
    <w:rsid w:val="006141C2"/>
    <w:rsid w:val="006146CF"/>
    <w:rsid w:val="00614801"/>
    <w:rsid w:val="00614D4E"/>
    <w:rsid w:val="006157AC"/>
    <w:rsid w:val="00615CC0"/>
    <w:rsid w:val="00615CF4"/>
    <w:rsid w:val="00616149"/>
    <w:rsid w:val="006170EC"/>
    <w:rsid w:val="006179A5"/>
    <w:rsid w:val="00617EF3"/>
    <w:rsid w:val="006201F3"/>
    <w:rsid w:val="00620A2B"/>
    <w:rsid w:val="00620B76"/>
    <w:rsid w:val="00620EA7"/>
    <w:rsid w:val="00621990"/>
    <w:rsid w:val="006224BC"/>
    <w:rsid w:val="006233CA"/>
    <w:rsid w:val="006234BC"/>
    <w:rsid w:val="00623670"/>
    <w:rsid w:val="00623C11"/>
    <w:rsid w:val="00623C27"/>
    <w:rsid w:val="00624D92"/>
    <w:rsid w:val="00624E2A"/>
    <w:rsid w:val="00625001"/>
    <w:rsid w:val="006256B8"/>
    <w:rsid w:val="00625ECE"/>
    <w:rsid w:val="00625F2D"/>
    <w:rsid w:val="00626712"/>
    <w:rsid w:val="0062776C"/>
    <w:rsid w:val="00630372"/>
    <w:rsid w:val="006308F7"/>
    <w:rsid w:val="006309DC"/>
    <w:rsid w:val="00630ACE"/>
    <w:rsid w:val="00630D32"/>
    <w:rsid w:val="0063104F"/>
    <w:rsid w:val="006311C4"/>
    <w:rsid w:val="00631DD1"/>
    <w:rsid w:val="006321D9"/>
    <w:rsid w:val="006323C6"/>
    <w:rsid w:val="00632D00"/>
    <w:rsid w:val="00633361"/>
    <w:rsid w:val="00633A50"/>
    <w:rsid w:val="00633C1C"/>
    <w:rsid w:val="00633FE5"/>
    <w:rsid w:val="00633FF2"/>
    <w:rsid w:val="0063479F"/>
    <w:rsid w:val="00634A1D"/>
    <w:rsid w:val="00634D77"/>
    <w:rsid w:val="00635602"/>
    <w:rsid w:val="00635BA7"/>
    <w:rsid w:val="00635DA7"/>
    <w:rsid w:val="00636495"/>
    <w:rsid w:val="006366F0"/>
    <w:rsid w:val="00636A52"/>
    <w:rsid w:val="006374BD"/>
    <w:rsid w:val="00637AE2"/>
    <w:rsid w:val="00637F9A"/>
    <w:rsid w:val="00640177"/>
    <w:rsid w:val="006410B0"/>
    <w:rsid w:val="00641CA2"/>
    <w:rsid w:val="00642285"/>
    <w:rsid w:val="006434D2"/>
    <w:rsid w:val="00643826"/>
    <w:rsid w:val="00643A26"/>
    <w:rsid w:val="00643A31"/>
    <w:rsid w:val="006441DD"/>
    <w:rsid w:val="0064460C"/>
    <w:rsid w:val="00644C09"/>
    <w:rsid w:val="00644FD3"/>
    <w:rsid w:val="00646B59"/>
    <w:rsid w:val="0064793B"/>
    <w:rsid w:val="00647B67"/>
    <w:rsid w:val="00647EE6"/>
    <w:rsid w:val="00650280"/>
    <w:rsid w:val="00650336"/>
    <w:rsid w:val="00650A2C"/>
    <w:rsid w:val="00651354"/>
    <w:rsid w:val="00651696"/>
    <w:rsid w:val="00651BD7"/>
    <w:rsid w:val="00651C67"/>
    <w:rsid w:val="006524B0"/>
    <w:rsid w:val="00652ED1"/>
    <w:rsid w:val="006533DC"/>
    <w:rsid w:val="0065349B"/>
    <w:rsid w:val="00653561"/>
    <w:rsid w:val="00653578"/>
    <w:rsid w:val="006538DD"/>
    <w:rsid w:val="006539E6"/>
    <w:rsid w:val="00653DB6"/>
    <w:rsid w:val="00654111"/>
    <w:rsid w:val="0065498F"/>
    <w:rsid w:val="00654D45"/>
    <w:rsid w:val="0065508A"/>
    <w:rsid w:val="00655A53"/>
    <w:rsid w:val="00655E1D"/>
    <w:rsid w:val="006569D4"/>
    <w:rsid w:val="00656A24"/>
    <w:rsid w:val="00657079"/>
    <w:rsid w:val="006573F8"/>
    <w:rsid w:val="00657C41"/>
    <w:rsid w:val="006609EC"/>
    <w:rsid w:val="00660B3B"/>
    <w:rsid w:val="00660BC0"/>
    <w:rsid w:val="006611C8"/>
    <w:rsid w:val="006624A8"/>
    <w:rsid w:val="00663370"/>
    <w:rsid w:val="006635E6"/>
    <w:rsid w:val="00663BE1"/>
    <w:rsid w:val="00663C11"/>
    <w:rsid w:val="00663CA8"/>
    <w:rsid w:val="00664006"/>
    <w:rsid w:val="0066450C"/>
    <w:rsid w:val="00664867"/>
    <w:rsid w:val="006651EE"/>
    <w:rsid w:val="00665898"/>
    <w:rsid w:val="00665957"/>
    <w:rsid w:val="00665B32"/>
    <w:rsid w:val="006667F9"/>
    <w:rsid w:val="006668C2"/>
    <w:rsid w:val="00666946"/>
    <w:rsid w:val="00666E16"/>
    <w:rsid w:val="00670428"/>
    <w:rsid w:val="00670460"/>
    <w:rsid w:val="006709B2"/>
    <w:rsid w:val="00670B50"/>
    <w:rsid w:val="006715E2"/>
    <w:rsid w:val="00671E25"/>
    <w:rsid w:val="00672002"/>
    <w:rsid w:val="00672322"/>
    <w:rsid w:val="006729F5"/>
    <w:rsid w:val="006734B8"/>
    <w:rsid w:val="00673501"/>
    <w:rsid w:val="00673649"/>
    <w:rsid w:val="00674026"/>
    <w:rsid w:val="00675144"/>
    <w:rsid w:val="00676749"/>
    <w:rsid w:val="0067692A"/>
    <w:rsid w:val="00676A9A"/>
    <w:rsid w:val="006771BA"/>
    <w:rsid w:val="00677B0F"/>
    <w:rsid w:val="00677F58"/>
    <w:rsid w:val="0068092B"/>
    <w:rsid w:val="00680DFF"/>
    <w:rsid w:val="006811BB"/>
    <w:rsid w:val="00681465"/>
    <w:rsid w:val="00681DE5"/>
    <w:rsid w:val="00681FF2"/>
    <w:rsid w:val="006820B4"/>
    <w:rsid w:val="00682893"/>
    <w:rsid w:val="00682D50"/>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905"/>
    <w:rsid w:val="00692B83"/>
    <w:rsid w:val="0069363F"/>
    <w:rsid w:val="00693ED3"/>
    <w:rsid w:val="00694402"/>
    <w:rsid w:val="00694F03"/>
    <w:rsid w:val="00694F8C"/>
    <w:rsid w:val="0069501D"/>
    <w:rsid w:val="006957E9"/>
    <w:rsid w:val="00695B0C"/>
    <w:rsid w:val="006960F5"/>
    <w:rsid w:val="00696A75"/>
    <w:rsid w:val="00696C45"/>
    <w:rsid w:val="00696E31"/>
    <w:rsid w:val="0069712C"/>
    <w:rsid w:val="00697296"/>
    <w:rsid w:val="00697704"/>
    <w:rsid w:val="00697882"/>
    <w:rsid w:val="00697980"/>
    <w:rsid w:val="00697A12"/>
    <w:rsid w:val="00697E9B"/>
    <w:rsid w:val="006A049C"/>
    <w:rsid w:val="006A0558"/>
    <w:rsid w:val="006A0845"/>
    <w:rsid w:val="006A1116"/>
    <w:rsid w:val="006A19ED"/>
    <w:rsid w:val="006A1E3B"/>
    <w:rsid w:val="006A20CE"/>
    <w:rsid w:val="006A2CA1"/>
    <w:rsid w:val="006A2FDF"/>
    <w:rsid w:val="006A3375"/>
    <w:rsid w:val="006A3964"/>
    <w:rsid w:val="006A3CD1"/>
    <w:rsid w:val="006A444D"/>
    <w:rsid w:val="006A45DC"/>
    <w:rsid w:val="006A47AA"/>
    <w:rsid w:val="006A4A44"/>
    <w:rsid w:val="006A4B54"/>
    <w:rsid w:val="006A53EE"/>
    <w:rsid w:val="006A597F"/>
    <w:rsid w:val="006A5D1E"/>
    <w:rsid w:val="006A6319"/>
    <w:rsid w:val="006A655C"/>
    <w:rsid w:val="006A6560"/>
    <w:rsid w:val="006A66EC"/>
    <w:rsid w:val="006A6956"/>
    <w:rsid w:val="006A6B5E"/>
    <w:rsid w:val="006A7321"/>
    <w:rsid w:val="006A7784"/>
    <w:rsid w:val="006A7994"/>
    <w:rsid w:val="006A7CC3"/>
    <w:rsid w:val="006B02F2"/>
    <w:rsid w:val="006B063D"/>
    <w:rsid w:val="006B0B90"/>
    <w:rsid w:val="006B0C14"/>
    <w:rsid w:val="006B1075"/>
    <w:rsid w:val="006B1511"/>
    <w:rsid w:val="006B15E5"/>
    <w:rsid w:val="006B1695"/>
    <w:rsid w:val="006B28C5"/>
    <w:rsid w:val="006B2B1E"/>
    <w:rsid w:val="006B2BD9"/>
    <w:rsid w:val="006B3234"/>
    <w:rsid w:val="006B32A7"/>
    <w:rsid w:val="006B40AA"/>
    <w:rsid w:val="006B417E"/>
    <w:rsid w:val="006B4A0C"/>
    <w:rsid w:val="006B4A53"/>
    <w:rsid w:val="006B4AB8"/>
    <w:rsid w:val="006B5157"/>
    <w:rsid w:val="006B51ED"/>
    <w:rsid w:val="006B5532"/>
    <w:rsid w:val="006B5A5D"/>
    <w:rsid w:val="006B5EF3"/>
    <w:rsid w:val="006B63B1"/>
    <w:rsid w:val="006B6589"/>
    <w:rsid w:val="006B6C86"/>
    <w:rsid w:val="006C00B3"/>
    <w:rsid w:val="006C012F"/>
    <w:rsid w:val="006C0A56"/>
    <w:rsid w:val="006C0E04"/>
    <w:rsid w:val="006C0F64"/>
    <w:rsid w:val="006C142E"/>
    <w:rsid w:val="006C1F22"/>
    <w:rsid w:val="006C24C1"/>
    <w:rsid w:val="006C29CE"/>
    <w:rsid w:val="006C3100"/>
    <w:rsid w:val="006C3673"/>
    <w:rsid w:val="006C387D"/>
    <w:rsid w:val="006C3AA0"/>
    <w:rsid w:val="006C3D77"/>
    <w:rsid w:val="006C400E"/>
    <w:rsid w:val="006C65E2"/>
    <w:rsid w:val="006C6885"/>
    <w:rsid w:val="006C703C"/>
    <w:rsid w:val="006C7570"/>
    <w:rsid w:val="006C7924"/>
    <w:rsid w:val="006C7F83"/>
    <w:rsid w:val="006D04CF"/>
    <w:rsid w:val="006D0870"/>
    <w:rsid w:val="006D0E1B"/>
    <w:rsid w:val="006D1C39"/>
    <w:rsid w:val="006D1CAE"/>
    <w:rsid w:val="006D1E35"/>
    <w:rsid w:val="006D2151"/>
    <w:rsid w:val="006D2321"/>
    <w:rsid w:val="006D2491"/>
    <w:rsid w:val="006D2777"/>
    <w:rsid w:val="006D2B86"/>
    <w:rsid w:val="006D2E88"/>
    <w:rsid w:val="006D31ED"/>
    <w:rsid w:val="006D335B"/>
    <w:rsid w:val="006D3783"/>
    <w:rsid w:val="006D3F39"/>
    <w:rsid w:val="006D42CD"/>
    <w:rsid w:val="006D452D"/>
    <w:rsid w:val="006D4781"/>
    <w:rsid w:val="006D5306"/>
    <w:rsid w:val="006D54A9"/>
    <w:rsid w:val="006D5711"/>
    <w:rsid w:val="006D5D17"/>
    <w:rsid w:val="006D5D5F"/>
    <w:rsid w:val="006D6782"/>
    <w:rsid w:val="006D6ADD"/>
    <w:rsid w:val="006D767A"/>
    <w:rsid w:val="006D7963"/>
    <w:rsid w:val="006D79DA"/>
    <w:rsid w:val="006E01F2"/>
    <w:rsid w:val="006E0940"/>
    <w:rsid w:val="006E0951"/>
    <w:rsid w:val="006E0F8E"/>
    <w:rsid w:val="006E151D"/>
    <w:rsid w:val="006E18B8"/>
    <w:rsid w:val="006E19CD"/>
    <w:rsid w:val="006E1D45"/>
    <w:rsid w:val="006E328A"/>
    <w:rsid w:val="006E3530"/>
    <w:rsid w:val="006E3739"/>
    <w:rsid w:val="006E411F"/>
    <w:rsid w:val="006E42D5"/>
    <w:rsid w:val="006E44A8"/>
    <w:rsid w:val="006E4CD8"/>
    <w:rsid w:val="006E58AB"/>
    <w:rsid w:val="006E59AF"/>
    <w:rsid w:val="006E5D04"/>
    <w:rsid w:val="006E6784"/>
    <w:rsid w:val="006E6CDE"/>
    <w:rsid w:val="006E72A9"/>
    <w:rsid w:val="006E7FE2"/>
    <w:rsid w:val="006F0287"/>
    <w:rsid w:val="006F11AA"/>
    <w:rsid w:val="006F1DFC"/>
    <w:rsid w:val="006F1E59"/>
    <w:rsid w:val="006F26DD"/>
    <w:rsid w:val="006F2CF4"/>
    <w:rsid w:val="006F3443"/>
    <w:rsid w:val="006F3970"/>
    <w:rsid w:val="006F3AB5"/>
    <w:rsid w:val="006F3E94"/>
    <w:rsid w:val="006F42A6"/>
    <w:rsid w:val="006F4AB4"/>
    <w:rsid w:val="006F54ED"/>
    <w:rsid w:val="006F56D6"/>
    <w:rsid w:val="006F5E0B"/>
    <w:rsid w:val="006F69BE"/>
    <w:rsid w:val="006F7098"/>
    <w:rsid w:val="006F70A0"/>
    <w:rsid w:val="006F7382"/>
    <w:rsid w:val="006F79BF"/>
    <w:rsid w:val="006F7FA2"/>
    <w:rsid w:val="0070010B"/>
    <w:rsid w:val="0070057A"/>
    <w:rsid w:val="007010F1"/>
    <w:rsid w:val="00701174"/>
    <w:rsid w:val="00701A1E"/>
    <w:rsid w:val="007022B6"/>
    <w:rsid w:val="0070279A"/>
    <w:rsid w:val="00702BBF"/>
    <w:rsid w:val="00702EF2"/>
    <w:rsid w:val="00702F01"/>
    <w:rsid w:val="00703783"/>
    <w:rsid w:val="00703A4A"/>
    <w:rsid w:val="0070424E"/>
    <w:rsid w:val="007047EA"/>
    <w:rsid w:val="00704DAB"/>
    <w:rsid w:val="00704FAF"/>
    <w:rsid w:val="00705211"/>
    <w:rsid w:val="00706AA0"/>
    <w:rsid w:val="00706BAA"/>
    <w:rsid w:val="007077E0"/>
    <w:rsid w:val="00710063"/>
    <w:rsid w:val="0071023B"/>
    <w:rsid w:val="00710512"/>
    <w:rsid w:val="0071058C"/>
    <w:rsid w:val="00711060"/>
    <w:rsid w:val="007118B9"/>
    <w:rsid w:val="007123B3"/>
    <w:rsid w:val="0071266C"/>
    <w:rsid w:val="0071288C"/>
    <w:rsid w:val="007135E5"/>
    <w:rsid w:val="00713D36"/>
    <w:rsid w:val="007143B5"/>
    <w:rsid w:val="00714758"/>
    <w:rsid w:val="00715965"/>
    <w:rsid w:val="007159A6"/>
    <w:rsid w:val="00715F78"/>
    <w:rsid w:val="00716618"/>
    <w:rsid w:val="00716C54"/>
    <w:rsid w:val="0071761A"/>
    <w:rsid w:val="00717988"/>
    <w:rsid w:val="007203FB"/>
    <w:rsid w:val="00720BE1"/>
    <w:rsid w:val="00721024"/>
    <w:rsid w:val="0072150D"/>
    <w:rsid w:val="007216B2"/>
    <w:rsid w:val="00722C37"/>
    <w:rsid w:val="00723E3D"/>
    <w:rsid w:val="00724A52"/>
    <w:rsid w:val="00725667"/>
    <w:rsid w:val="00725C6D"/>
    <w:rsid w:val="00726066"/>
    <w:rsid w:val="00726098"/>
    <w:rsid w:val="00726807"/>
    <w:rsid w:val="007271E1"/>
    <w:rsid w:val="00727991"/>
    <w:rsid w:val="007302DA"/>
    <w:rsid w:val="007307CC"/>
    <w:rsid w:val="00730A00"/>
    <w:rsid w:val="00730CDA"/>
    <w:rsid w:val="00731AF9"/>
    <w:rsid w:val="00731DA9"/>
    <w:rsid w:val="00731FA7"/>
    <w:rsid w:val="00732505"/>
    <w:rsid w:val="007337F3"/>
    <w:rsid w:val="007339AE"/>
    <w:rsid w:val="00733B12"/>
    <w:rsid w:val="007343A6"/>
    <w:rsid w:val="0073453B"/>
    <w:rsid w:val="00734B6D"/>
    <w:rsid w:val="00734D44"/>
    <w:rsid w:val="00734DD2"/>
    <w:rsid w:val="00735085"/>
    <w:rsid w:val="00735A01"/>
    <w:rsid w:val="00735DDA"/>
    <w:rsid w:val="0073626D"/>
    <w:rsid w:val="00736445"/>
    <w:rsid w:val="00736884"/>
    <w:rsid w:val="00736A84"/>
    <w:rsid w:val="00736F00"/>
    <w:rsid w:val="007373F0"/>
    <w:rsid w:val="00737510"/>
    <w:rsid w:val="00737CB1"/>
    <w:rsid w:val="00740380"/>
    <w:rsid w:val="007407AF"/>
    <w:rsid w:val="0074192E"/>
    <w:rsid w:val="00741A05"/>
    <w:rsid w:val="00741BAF"/>
    <w:rsid w:val="00741F43"/>
    <w:rsid w:val="00742095"/>
    <w:rsid w:val="00742264"/>
    <w:rsid w:val="00742462"/>
    <w:rsid w:val="00742B3F"/>
    <w:rsid w:val="00742D2C"/>
    <w:rsid w:val="00742F4B"/>
    <w:rsid w:val="00742FC5"/>
    <w:rsid w:val="007442E7"/>
    <w:rsid w:val="00744372"/>
    <w:rsid w:val="0074447E"/>
    <w:rsid w:val="007448D6"/>
    <w:rsid w:val="00744AEB"/>
    <w:rsid w:val="00744CF0"/>
    <w:rsid w:val="007452F4"/>
    <w:rsid w:val="007454F5"/>
    <w:rsid w:val="00746B1D"/>
    <w:rsid w:val="00746EB5"/>
    <w:rsid w:val="007470BB"/>
    <w:rsid w:val="00747376"/>
    <w:rsid w:val="0074774C"/>
    <w:rsid w:val="00747816"/>
    <w:rsid w:val="00747BF6"/>
    <w:rsid w:val="00750177"/>
    <w:rsid w:val="0075019F"/>
    <w:rsid w:val="0075074E"/>
    <w:rsid w:val="00750D81"/>
    <w:rsid w:val="007515D1"/>
    <w:rsid w:val="00751894"/>
    <w:rsid w:val="00752108"/>
    <w:rsid w:val="007521BD"/>
    <w:rsid w:val="007521DA"/>
    <w:rsid w:val="007523DB"/>
    <w:rsid w:val="007526A1"/>
    <w:rsid w:val="007526FD"/>
    <w:rsid w:val="00752AE2"/>
    <w:rsid w:val="00752CCF"/>
    <w:rsid w:val="00752D82"/>
    <w:rsid w:val="00752F2B"/>
    <w:rsid w:val="00753130"/>
    <w:rsid w:val="0075349E"/>
    <w:rsid w:val="007536AE"/>
    <w:rsid w:val="007536C1"/>
    <w:rsid w:val="0075377C"/>
    <w:rsid w:val="00753971"/>
    <w:rsid w:val="00753C02"/>
    <w:rsid w:val="00753E22"/>
    <w:rsid w:val="00754222"/>
    <w:rsid w:val="00754298"/>
    <w:rsid w:val="0075510A"/>
    <w:rsid w:val="0075512B"/>
    <w:rsid w:val="00755381"/>
    <w:rsid w:val="0075587A"/>
    <w:rsid w:val="00755D9F"/>
    <w:rsid w:val="007562EF"/>
    <w:rsid w:val="00756513"/>
    <w:rsid w:val="00756632"/>
    <w:rsid w:val="00756EFE"/>
    <w:rsid w:val="00757C60"/>
    <w:rsid w:val="007600EE"/>
    <w:rsid w:val="0076017C"/>
    <w:rsid w:val="00761EE6"/>
    <w:rsid w:val="00762063"/>
    <w:rsid w:val="0076232C"/>
    <w:rsid w:val="00762365"/>
    <w:rsid w:val="00762957"/>
    <w:rsid w:val="00762B62"/>
    <w:rsid w:val="0076312F"/>
    <w:rsid w:val="00763FC4"/>
    <w:rsid w:val="00764285"/>
    <w:rsid w:val="007645BB"/>
    <w:rsid w:val="007645E7"/>
    <w:rsid w:val="007646A3"/>
    <w:rsid w:val="00764831"/>
    <w:rsid w:val="00764B89"/>
    <w:rsid w:val="00764EBD"/>
    <w:rsid w:val="00765853"/>
    <w:rsid w:val="00765C05"/>
    <w:rsid w:val="00765FC8"/>
    <w:rsid w:val="00766357"/>
    <w:rsid w:val="007669F8"/>
    <w:rsid w:val="00766BE5"/>
    <w:rsid w:val="00766C99"/>
    <w:rsid w:val="00766F81"/>
    <w:rsid w:val="00767190"/>
    <w:rsid w:val="007678BB"/>
    <w:rsid w:val="00767A59"/>
    <w:rsid w:val="00767AE5"/>
    <w:rsid w:val="00767D5C"/>
    <w:rsid w:val="007700D9"/>
    <w:rsid w:val="007701D9"/>
    <w:rsid w:val="007702BB"/>
    <w:rsid w:val="00770A12"/>
    <w:rsid w:val="00770B1A"/>
    <w:rsid w:val="00770CEA"/>
    <w:rsid w:val="0077130D"/>
    <w:rsid w:val="007727B5"/>
    <w:rsid w:val="0077311D"/>
    <w:rsid w:val="007734CD"/>
    <w:rsid w:val="00773660"/>
    <w:rsid w:val="00773773"/>
    <w:rsid w:val="00774593"/>
    <w:rsid w:val="00774987"/>
    <w:rsid w:val="00774A15"/>
    <w:rsid w:val="00775395"/>
    <w:rsid w:val="0077542D"/>
    <w:rsid w:val="00776269"/>
    <w:rsid w:val="00776976"/>
    <w:rsid w:val="00776CF8"/>
    <w:rsid w:val="00776D50"/>
    <w:rsid w:val="00777C3C"/>
    <w:rsid w:val="007807D0"/>
    <w:rsid w:val="00780A7B"/>
    <w:rsid w:val="00780B03"/>
    <w:rsid w:val="00780DC4"/>
    <w:rsid w:val="00780E00"/>
    <w:rsid w:val="00780FB9"/>
    <w:rsid w:val="0078109D"/>
    <w:rsid w:val="007811FB"/>
    <w:rsid w:val="00781415"/>
    <w:rsid w:val="007818F8"/>
    <w:rsid w:val="00782274"/>
    <w:rsid w:val="007828DD"/>
    <w:rsid w:val="00782E4E"/>
    <w:rsid w:val="00783086"/>
    <w:rsid w:val="007833EE"/>
    <w:rsid w:val="0078368A"/>
    <w:rsid w:val="00783AC2"/>
    <w:rsid w:val="00784463"/>
    <w:rsid w:val="00784790"/>
    <w:rsid w:val="00785E7D"/>
    <w:rsid w:val="00786DC2"/>
    <w:rsid w:val="007874F6"/>
    <w:rsid w:val="007878D3"/>
    <w:rsid w:val="0079036A"/>
    <w:rsid w:val="0079038F"/>
    <w:rsid w:val="00790A12"/>
    <w:rsid w:val="00790B19"/>
    <w:rsid w:val="00790BE7"/>
    <w:rsid w:val="00790F90"/>
    <w:rsid w:val="0079298F"/>
    <w:rsid w:val="007939DA"/>
    <w:rsid w:val="0079416C"/>
    <w:rsid w:val="007942DD"/>
    <w:rsid w:val="00794598"/>
    <w:rsid w:val="00794678"/>
    <w:rsid w:val="007946FE"/>
    <w:rsid w:val="00795233"/>
    <w:rsid w:val="007960CB"/>
    <w:rsid w:val="007967B7"/>
    <w:rsid w:val="00796F2E"/>
    <w:rsid w:val="00796F98"/>
    <w:rsid w:val="00797502"/>
    <w:rsid w:val="00797722"/>
    <w:rsid w:val="00797AF4"/>
    <w:rsid w:val="007A0839"/>
    <w:rsid w:val="007A12AD"/>
    <w:rsid w:val="007A12FE"/>
    <w:rsid w:val="007A2F9F"/>
    <w:rsid w:val="007A3703"/>
    <w:rsid w:val="007A3B68"/>
    <w:rsid w:val="007A4558"/>
    <w:rsid w:val="007A4CA0"/>
    <w:rsid w:val="007A4EF8"/>
    <w:rsid w:val="007A4FF6"/>
    <w:rsid w:val="007A5341"/>
    <w:rsid w:val="007A57ED"/>
    <w:rsid w:val="007A58E5"/>
    <w:rsid w:val="007A5C72"/>
    <w:rsid w:val="007A5E6E"/>
    <w:rsid w:val="007A742E"/>
    <w:rsid w:val="007A7EFF"/>
    <w:rsid w:val="007B10EE"/>
    <w:rsid w:val="007B11DA"/>
    <w:rsid w:val="007B16F1"/>
    <w:rsid w:val="007B173E"/>
    <w:rsid w:val="007B1C8B"/>
    <w:rsid w:val="007B1C98"/>
    <w:rsid w:val="007B32F5"/>
    <w:rsid w:val="007B3878"/>
    <w:rsid w:val="007B3E80"/>
    <w:rsid w:val="007B4DE4"/>
    <w:rsid w:val="007B5407"/>
    <w:rsid w:val="007B5F4A"/>
    <w:rsid w:val="007B6146"/>
    <w:rsid w:val="007B61CD"/>
    <w:rsid w:val="007B6606"/>
    <w:rsid w:val="007B6BAB"/>
    <w:rsid w:val="007B6C07"/>
    <w:rsid w:val="007B71F3"/>
    <w:rsid w:val="007B744E"/>
    <w:rsid w:val="007B7C30"/>
    <w:rsid w:val="007B7FFD"/>
    <w:rsid w:val="007C05E7"/>
    <w:rsid w:val="007C0B17"/>
    <w:rsid w:val="007C0ECD"/>
    <w:rsid w:val="007C13FC"/>
    <w:rsid w:val="007C207E"/>
    <w:rsid w:val="007C26A7"/>
    <w:rsid w:val="007C26DC"/>
    <w:rsid w:val="007C2841"/>
    <w:rsid w:val="007C2860"/>
    <w:rsid w:val="007C2BC3"/>
    <w:rsid w:val="007C2E62"/>
    <w:rsid w:val="007C2F2F"/>
    <w:rsid w:val="007C3671"/>
    <w:rsid w:val="007C3FCB"/>
    <w:rsid w:val="007C44A0"/>
    <w:rsid w:val="007C49F6"/>
    <w:rsid w:val="007C50B6"/>
    <w:rsid w:val="007C57D4"/>
    <w:rsid w:val="007C6284"/>
    <w:rsid w:val="007C6608"/>
    <w:rsid w:val="007C785C"/>
    <w:rsid w:val="007D00F8"/>
    <w:rsid w:val="007D01D7"/>
    <w:rsid w:val="007D040A"/>
    <w:rsid w:val="007D0B67"/>
    <w:rsid w:val="007D12C5"/>
    <w:rsid w:val="007D136E"/>
    <w:rsid w:val="007D1462"/>
    <w:rsid w:val="007D1C1E"/>
    <w:rsid w:val="007D20AA"/>
    <w:rsid w:val="007D3103"/>
    <w:rsid w:val="007D357A"/>
    <w:rsid w:val="007D4168"/>
    <w:rsid w:val="007D42DE"/>
    <w:rsid w:val="007D4739"/>
    <w:rsid w:val="007D49DA"/>
    <w:rsid w:val="007D4BA0"/>
    <w:rsid w:val="007D501C"/>
    <w:rsid w:val="007D62F5"/>
    <w:rsid w:val="007D63C3"/>
    <w:rsid w:val="007D640D"/>
    <w:rsid w:val="007D66B3"/>
    <w:rsid w:val="007D66F3"/>
    <w:rsid w:val="007D69A5"/>
    <w:rsid w:val="007D69D5"/>
    <w:rsid w:val="007D712C"/>
    <w:rsid w:val="007D7BCA"/>
    <w:rsid w:val="007E0290"/>
    <w:rsid w:val="007E0EEC"/>
    <w:rsid w:val="007E16C8"/>
    <w:rsid w:val="007E1A5B"/>
    <w:rsid w:val="007E21FF"/>
    <w:rsid w:val="007E22BF"/>
    <w:rsid w:val="007E24C9"/>
    <w:rsid w:val="007E3A95"/>
    <w:rsid w:val="007E3BCD"/>
    <w:rsid w:val="007E3FB4"/>
    <w:rsid w:val="007E3FE1"/>
    <w:rsid w:val="007E49C7"/>
    <w:rsid w:val="007E4C21"/>
    <w:rsid w:val="007E5BB8"/>
    <w:rsid w:val="007E5E41"/>
    <w:rsid w:val="007E5ED4"/>
    <w:rsid w:val="007E6104"/>
    <w:rsid w:val="007E65A0"/>
    <w:rsid w:val="007E6B2E"/>
    <w:rsid w:val="007E7180"/>
    <w:rsid w:val="007E745E"/>
    <w:rsid w:val="007E746D"/>
    <w:rsid w:val="007F014B"/>
    <w:rsid w:val="007F0256"/>
    <w:rsid w:val="007F0604"/>
    <w:rsid w:val="007F0DC3"/>
    <w:rsid w:val="007F15A7"/>
    <w:rsid w:val="007F163A"/>
    <w:rsid w:val="007F1E3A"/>
    <w:rsid w:val="007F210F"/>
    <w:rsid w:val="007F24AE"/>
    <w:rsid w:val="007F2780"/>
    <w:rsid w:val="007F2FE3"/>
    <w:rsid w:val="007F304B"/>
    <w:rsid w:val="007F356D"/>
    <w:rsid w:val="007F39CE"/>
    <w:rsid w:val="007F3ACC"/>
    <w:rsid w:val="007F3DC9"/>
    <w:rsid w:val="007F4643"/>
    <w:rsid w:val="007F4B39"/>
    <w:rsid w:val="007F4CE5"/>
    <w:rsid w:val="007F5979"/>
    <w:rsid w:val="007F5E32"/>
    <w:rsid w:val="007F5EFD"/>
    <w:rsid w:val="007F6705"/>
    <w:rsid w:val="007F6B55"/>
    <w:rsid w:val="007F6D50"/>
    <w:rsid w:val="007F6E98"/>
    <w:rsid w:val="007F6EED"/>
    <w:rsid w:val="007F70AB"/>
    <w:rsid w:val="007F7296"/>
    <w:rsid w:val="007F7720"/>
    <w:rsid w:val="007F7AE2"/>
    <w:rsid w:val="00800682"/>
    <w:rsid w:val="00800D8A"/>
    <w:rsid w:val="0080147F"/>
    <w:rsid w:val="00801582"/>
    <w:rsid w:val="00801939"/>
    <w:rsid w:val="0080243C"/>
    <w:rsid w:val="008024B9"/>
    <w:rsid w:val="00803CF1"/>
    <w:rsid w:val="00804011"/>
    <w:rsid w:val="0080420F"/>
    <w:rsid w:val="0080432C"/>
    <w:rsid w:val="00804440"/>
    <w:rsid w:val="008051F3"/>
    <w:rsid w:val="008052AF"/>
    <w:rsid w:val="00805D8C"/>
    <w:rsid w:val="00805EB6"/>
    <w:rsid w:val="008062B3"/>
    <w:rsid w:val="00806636"/>
    <w:rsid w:val="008070D8"/>
    <w:rsid w:val="00807393"/>
    <w:rsid w:val="008076E4"/>
    <w:rsid w:val="0080782E"/>
    <w:rsid w:val="0081050F"/>
    <w:rsid w:val="00810CDE"/>
    <w:rsid w:val="00810E18"/>
    <w:rsid w:val="0081101D"/>
    <w:rsid w:val="00811380"/>
    <w:rsid w:val="00811690"/>
    <w:rsid w:val="00811717"/>
    <w:rsid w:val="00811752"/>
    <w:rsid w:val="008117D5"/>
    <w:rsid w:val="00811BF2"/>
    <w:rsid w:val="00812584"/>
    <w:rsid w:val="008126ED"/>
    <w:rsid w:val="00812973"/>
    <w:rsid w:val="00812D3F"/>
    <w:rsid w:val="00813254"/>
    <w:rsid w:val="0081335D"/>
    <w:rsid w:val="00813ED0"/>
    <w:rsid w:val="008143CB"/>
    <w:rsid w:val="00814525"/>
    <w:rsid w:val="0081485B"/>
    <w:rsid w:val="008149BE"/>
    <w:rsid w:val="00814A69"/>
    <w:rsid w:val="008153AE"/>
    <w:rsid w:val="008169F9"/>
    <w:rsid w:val="00816B9F"/>
    <w:rsid w:val="008176D0"/>
    <w:rsid w:val="00817F74"/>
    <w:rsid w:val="00821622"/>
    <w:rsid w:val="008217E8"/>
    <w:rsid w:val="00821B30"/>
    <w:rsid w:val="0082203E"/>
    <w:rsid w:val="008223F1"/>
    <w:rsid w:val="0082252D"/>
    <w:rsid w:val="00822C26"/>
    <w:rsid w:val="00823B1C"/>
    <w:rsid w:val="00823DCC"/>
    <w:rsid w:val="00826152"/>
    <w:rsid w:val="008263AF"/>
    <w:rsid w:val="008264F1"/>
    <w:rsid w:val="0082696D"/>
    <w:rsid w:val="00827242"/>
    <w:rsid w:val="00827941"/>
    <w:rsid w:val="00827DF7"/>
    <w:rsid w:val="008306D9"/>
    <w:rsid w:val="0083072B"/>
    <w:rsid w:val="00830B42"/>
    <w:rsid w:val="00830CE7"/>
    <w:rsid w:val="00830E05"/>
    <w:rsid w:val="00831C33"/>
    <w:rsid w:val="00831CCB"/>
    <w:rsid w:val="00831CF6"/>
    <w:rsid w:val="00832275"/>
    <w:rsid w:val="0083260C"/>
    <w:rsid w:val="008330ED"/>
    <w:rsid w:val="00833705"/>
    <w:rsid w:val="008342F9"/>
    <w:rsid w:val="00834883"/>
    <w:rsid w:val="00834A62"/>
    <w:rsid w:val="00835754"/>
    <w:rsid w:val="008357CC"/>
    <w:rsid w:val="00836066"/>
    <w:rsid w:val="00836757"/>
    <w:rsid w:val="00836FB1"/>
    <w:rsid w:val="008374B8"/>
    <w:rsid w:val="00837A3D"/>
    <w:rsid w:val="00837EA2"/>
    <w:rsid w:val="00840019"/>
    <w:rsid w:val="0084029C"/>
    <w:rsid w:val="00840ACA"/>
    <w:rsid w:val="008416C7"/>
    <w:rsid w:val="008418E4"/>
    <w:rsid w:val="00841E16"/>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6ECD"/>
    <w:rsid w:val="0084749E"/>
    <w:rsid w:val="008474D9"/>
    <w:rsid w:val="00847913"/>
    <w:rsid w:val="00847F25"/>
    <w:rsid w:val="008502DA"/>
    <w:rsid w:val="00850998"/>
    <w:rsid w:val="00850F67"/>
    <w:rsid w:val="008510F6"/>
    <w:rsid w:val="00851185"/>
    <w:rsid w:val="0085131B"/>
    <w:rsid w:val="0085392E"/>
    <w:rsid w:val="00853AF9"/>
    <w:rsid w:val="00855AF6"/>
    <w:rsid w:val="00855DFE"/>
    <w:rsid w:val="00855F7F"/>
    <w:rsid w:val="008560BE"/>
    <w:rsid w:val="008563D7"/>
    <w:rsid w:val="008569BD"/>
    <w:rsid w:val="00856CCB"/>
    <w:rsid w:val="00856D9A"/>
    <w:rsid w:val="00856DCC"/>
    <w:rsid w:val="008573A2"/>
    <w:rsid w:val="008576C7"/>
    <w:rsid w:val="00857D00"/>
    <w:rsid w:val="00857D01"/>
    <w:rsid w:val="008603A0"/>
    <w:rsid w:val="00860E22"/>
    <w:rsid w:val="0086117F"/>
    <w:rsid w:val="008611CD"/>
    <w:rsid w:val="0086199A"/>
    <w:rsid w:val="00861EE3"/>
    <w:rsid w:val="008627E1"/>
    <w:rsid w:val="00862F19"/>
    <w:rsid w:val="00863044"/>
    <w:rsid w:val="00863CCE"/>
    <w:rsid w:val="008643CA"/>
    <w:rsid w:val="0086479A"/>
    <w:rsid w:val="008647F3"/>
    <w:rsid w:val="008654C3"/>
    <w:rsid w:val="0086571D"/>
    <w:rsid w:val="00865895"/>
    <w:rsid w:val="00865AA0"/>
    <w:rsid w:val="00865B0E"/>
    <w:rsid w:val="00865B8B"/>
    <w:rsid w:val="00867255"/>
    <w:rsid w:val="00867329"/>
    <w:rsid w:val="008678CB"/>
    <w:rsid w:val="0086798E"/>
    <w:rsid w:val="00867A40"/>
    <w:rsid w:val="00867D47"/>
    <w:rsid w:val="00867E29"/>
    <w:rsid w:val="00870702"/>
    <w:rsid w:val="00870B5F"/>
    <w:rsid w:val="00870BAE"/>
    <w:rsid w:val="008710CC"/>
    <w:rsid w:val="00871393"/>
    <w:rsid w:val="008714BE"/>
    <w:rsid w:val="008719B4"/>
    <w:rsid w:val="00872D1A"/>
    <w:rsid w:val="008733FA"/>
    <w:rsid w:val="00873AB1"/>
    <w:rsid w:val="00873CAB"/>
    <w:rsid w:val="008743CF"/>
    <w:rsid w:val="008743DE"/>
    <w:rsid w:val="008746DE"/>
    <w:rsid w:val="008749FA"/>
    <w:rsid w:val="008751E6"/>
    <w:rsid w:val="00875784"/>
    <w:rsid w:val="00875D58"/>
    <w:rsid w:val="00875FCA"/>
    <w:rsid w:val="00876080"/>
    <w:rsid w:val="0087618A"/>
    <w:rsid w:val="00876BAC"/>
    <w:rsid w:val="00876D36"/>
    <w:rsid w:val="00877329"/>
    <w:rsid w:val="00877B91"/>
    <w:rsid w:val="00877F12"/>
    <w:rsid w:val="00877F76"/>
    <w:rsid w:val="00880819"/>
    <w:rsid w:val="00880C5A"/>
    <w:rsid w:val="008812BB"/>
    <w:rsid w:val="00881433"/>
    <w:rsid w:val="00881637"/>
    <w:rsid w:val="0088182A"/>
    <w:rsid w:val="00881E4E"/>
    <w:rsid w:val="00882249"/>
    <w:rsid w:val="008826F4"/>
    <w:rsid w:val="00882A24"/>
    <w:rsid w:val="00883169"/>
    <w:rsid w:val="00883487"/>
    <w:rsid w:val="0088355F"/>
    <w:rsid w:val="00883669"/>
    <w:rsid w:val="00883B5C"/>
    <w:rsid w:val="00883C2C"/>
    <w:rsid w:val="00883CF0"/>
    <w:rsid w:val="008843CB"/>
    <w:rsid w:val="00884B75"/>
    <w:rsid w:val="00884DC6"/>
    <w:rsid w:val="00885074"/>
    <w:rsid w:val="008859EB"/>
    <w:rsid w:val="00885A5E"/>
    <w:rsid w:val="00885BB6"/>
    <w:rsid w:val="008861F5"/>
    <w:rsid w:val="008869BF"/>
    <w:rsid w:val="0088705C"/>
    <w:rsid w:val="0088728A"/>
    <w:rsid w:val="00887750"/>
    <w:rsid w:val="0088776C"/>
    <w:rsid w:val="00890191"/>
    <w:rsid w:val="00890253"/>
    <w:rsid w:val="00890AB0"/>
    <w:rsid w:val="00891475"/>
    <w:rsid w:val="00891487"/>
    <w:rsid w:val="00891B06"/>
    <w:rsid w:val="00892C3E"/>
    <w:rsid w:val="00892F75"/>
    <w:rsid w:val="0089355D"/>
    <w:rsid w:val="00893A3B"/>
    <w:rsid w:val="00893E9F"/>
    <w:rsid w:val="0089534A"/>
    <w:rsid w:val="008956D2"/>
    <w:rsid w:val="00895CD6"/>
    <w:rsid w:val="00896F84"/>
    <w:rsid w:val="00897033"/>
    <w:rsid w:val="00897413"/>
    <w:rsid w:val="00897D1E"/>
    <w:rsid w:val="008A01C4"/>
    <w:rsid w:val="008A079C"/>
    <w:rsid w:val="008A0A6F"/>
    <w:rsid w:val="008A2FBA"/>
    <w:rsid w:val="008A3493"/>
    <w:rsid w:val="008A3614"/>
    <w:rsid w:val="008A4040"/>
    <w:rsid w:val="008A4170"/>
    <w:rsid w:val="008A48D0"/>
    <w:rsid w:val="008A494F"/>
    <w:rsid w:val="008A49D2"/>
    <w:rsid w:val="008A4B2C"/>
    <w:rsid w:val="008A4D18"/>
    <w:rsid w:val="008A4F20"/>
    <w:rsid w:val="008A5102"/>
    <w:rsid w:val="008A536F"/>
    <w:rsid w:val="008A5FE9"/>
    <w:rsid w:val="008A6219"/>
    <w:rsid w:val="008A6369"/>
    <w:rsid w:val="008A671E"/>
    <w:rsid w:val="008A6731"/>
    <w:rsid w:val="008A797F"/>
    <w:rsid w:val="008A7DBB"/>
    <w:rsid w:val="008B09EE"/>
    <w:rsid w:val="008B18CE"/>
    <w:rsid w:val="008B1B90"/>
    <w:rsid w:val="008B1BC1"/>
    <w:rsid w:val="008B20B2"/>
    <w:rsid w:val="008B2419"/>
    <w:rsid w:val="008B269F"/>
    <w:rsid w:val="008B29C3"/>
    <w:rsid w:val="008B397D"/>
    <w:rsid w:val="008B3B1C"/>
    <w:rsid w:val="008B3BEB"/>
    <w:rsid w:val="008B4FBC"/>
    <w:rsid w:val="008B50B6"/>
    <w:rsid w:val="008B5BC4"/>
    <w:rsid w:val="008B62F4"/>
    <w:rsid w:val="008B64CE"/>
    <w:rsid w:val="008B70FE"/>
    <w:rsid w:val="008B711C"/>
    <w:rsid w:val="008B7656"/>
    <w:rsid w:val="008B7C23"/>
    <w:rsid w:val="008B7EFC"/>
    <w:rsid w:val="008C0078"/>
    <w:rsid w:val="008C02CB"/>
    <w:rsid w:val="008C05F3"/>
    <w:rsid w:val="008C0F92"/>
    <w:rsid w:val="008C1080"/>
    <w:rsid w:val="008C131A"/>
    <w:rsid w:val="008C186F"/>
    <w:rsid w:val="008C25CC"/>
    <w:rsid w:val="008C28C7"/>
    <w:rsid w:val="008C2CBA"/>
    <w:rsid w:val="008C2D29"/>
    <w:rsid w:val="008C2D54"/>
    <w:rsid w:val="008C3065"/>
    <w:rsid w:val="008C3187"/>
    <w:rsid w:val="008C3279"/>
    <w:rsid w:val="008C3FF6"/>
    <w:rsid w:val="008C4839"/>
    <w:rsid w:val="008C51EE"/>
    <w:rsid w:val="008C6058"/>
    <w:rsid w:val="008C70AD"/>
    <w:rsid w:val="008C7405"/>
    <w:rsid w:val="008C7D55"/>
    <w:rsid w:val="008C7F10"/>
    <w:rsid w:val="008C7F4D"/>
    <w:rsid w:val="008C7FEC"/>
    <w:rsid w:val="008D03EF"/>
    <w:rsid w:val="008D0688"/>
    <w:rsid w:val="008D1180"/>
    <w:rsid w:val="008D1FAC"/>
    <w:rsid w:val="008D22F8"/>
    <w:rsid w:val="008D276E"/>
    <w:rsid w:val="008D3230"/>
    <w:rsid w:val="008D4887"/>
    <w:rsid w:val="008D4C3E"/>
    <w:rsid w:val="008D4C85"/>
    <w:rsid w:val="008D5541"/>
    <w:rsid w:val="008D5906"/>
    <w:rsid w:val="008D6770"/>
    <w:rsid w:val="008D7485"/>
    <w:rsid w:val="008D756D"/>
    <w:rsid w:val="008D7CDB"/>
    <w:rsid w:val="008E01AC"/>
    <w:rsid w:val="008E0421"/>
    <w:rsid w:val="008E074A"/>
    <w:rsid w:val="008E0D0B"/>
    <w:rsid w:val="008E10FD"/>
    <w:rsid w:val="008E1538"/>
    <w:rsid w:val="008E1D60"/>
    <w:rsid w:val="008E1DBD"/>
    <w:rsid w:val="008E274C"/>
    <w:rsid w:val="008E2CD8"/>
    <w:rsid w:val="008E3217"/>
    <w:rsid w:val="008E336D"/>
    <w:rsid w:val="008E3773"/>
    <w:rsid w:val="008E3F0E"/>
    <w:rsid w:val="008E3F3D"/>
    <w:rsid w:val="008E42F8"/>
    <w:rsid w:val="008E45B9"/>
    <w:rsid w:val="008E5771"/>
    <w:rsid w:val="008E5B43"/>
    <w:rsid w:val="008E6A1E"/>
    <w:rsid w:val="008E6CB7"/>
    <w:rsid w:val="008E793F"/>
    <w:rsid w:val="008E7DFA"/>
    <w:rsid w:val="008F06CD"/>
    <w:rsid w:val="008F0851"/>
    <w:rsid w:val="008F11C6"/>
    <w:rsid w:val="008F2620"/>
    <w:rsid w:val="008F2717"/>
    <w:rsid w:val="008F3218"/>
    <w:rsid w:val="008F3306"/>
    <w:rsid w:val="008F397D"/>
    <w:rsid w:val="008F3B83"/>
    <w:rsid w:val="008F4541"/>
    <w:rsid w:val="008F477F"/>
    <w:rsid w:val="008F48CC"/>
    <w:rsid w:val="008F4F15"/>
    <w:rsid w:val="008F5605"/>
    <w:rsid w:val="008F563E"/>
    <w:rsid w:val="008F591D"/>
    <w:rsid w:val="008F5938"/>
    <w:rsid w:val="008F5ED5"/>
    <w:rsid w:val="008F6674"/>
    <w:rsid w:val="008F67C6"/>
    <w:rsid w:val="008F694A"/>
    <w:rsid w:val="008F77CF"/>
    <w:rsid w:val="008F7900"/>
    <w:rsid w:val="0090065D"/>
    <w:rsid w:val="009008FD"/>
    <w:rsid w:val="00900F38"/>
    <w:rsid w:val="0090159B"/>
    <w:rsid w:val="00901AA7"/>
    <w:rsid w:val="00902030"/>
    <w:rsid w:val="009025E9"/>
    <w:rsid w:val="00902DFA"/>
    <w:rsid w:val="00902E81"/>
    <w:rsid w:val="0090316D"/>
    <w:rsid w:val="0090386A"/>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10611"/>
    <w:rsid w:val="00910D61"/>
    <w:rsid w:val="009118F9"/>
    <w:rsid w:val="00912030"/>
    <w:rsid w:val="00912895"/>
    <w:rsid w:val="00913977"/>
    <w:rsid w:val="00913B98"/>
    <w:rsid w:val="00914203"/>
    <w:rsid w:val="009146D4"/>
    <w:rsid w:val="00914CD7"/>
    <w:rsid w:val="0091500F"/>
    <w:rsid w:val="009163F2"/>
    <w:rsid w:val="0091679C"/>
    <w:rsid w:val="00916C09"/>
    <w:rsid w:val="0091760A"/>
    <w:rsid w:val="00917769"/>
    <w:rsid w:val="00917B2F"/>
    <w:rsid w:val="00917F6F"/>
    <w:rsid w:val="00921C8C"/>
    <w:rsid w:val="009228DD"/>
    <w:rsid w:val="009231C2"/>
    <w:rsid w:val="00923EE7"/>
    <w:rsid w:val="0092436B"/>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3BB9"/>
    <w:rsid w:val="00934425"/>
    <w:rsid w:val="00934623"/>
    <w:rsid w:val="00934643"/>
    <w:rsid w:val="00934780"/>
    <w:rsid w:val="009348A1"/>
    <w:rsid w:val="009355C5"/>
    <w:rsid w:val="00935A21"/>
    <w:rsid w:val="00936B68"/>
    <w:rsid w:val="00936ED8"/>
    <w:rsid w:val="009370E1"/>
    <w:rsid w:val="009370FC"/>
    <w:rsid w:val="00937C62"/>
    <w:rsid w:val="00940600"/>
    <w:rsid w:val="00940BD8"/>
    <w:rsid w:val="00940DB8"/>
    <w:rsid w:val="00940FB5"/>
    <w:rsid w:val="00941079"/>
    <w:rsid w:val="00941155"/>
    <w:rsid w:val="00941815"/>
    <w:rsid w:val="00941C32"/>
    <w:rsid w:val="009423D8"/>
    <w:rsid w:val="009425F9"/>
    <w:rsid w:val="00942FC0"/>
    <w:rsid w:val="009435B6"/>
    <w:rsid w:val="0094373F"/>
    <w:rsid w:val="0094481F"/>
    <w:rsid w:val="00944BCB"/>
    <w:rsid w:val="00944F41"/>
    <w:rsid w:val="009456B4"/>
    <w:rsid w:val="00945823"/>
    <w:rsid w:val="00945833"/>
    <w:rsid w:val="00945D36"/>
    <w:rsid w:val="00945FC0"/>
    <w:rsid w:val="009463E2"/>
    <w:rsid w:val="009464C8"/>
    <w:rsid w:val="009465CB"/>
    <w:rsid w:val="00946D40"/>
    <w:rsid w:val="00947921"/>
    <w:rsid w:val="009509FD"/>
    <w:rsid w:val="00950CE7"/>
    <w:rsid w:val="0095195C"/>
    <w:rsid w:val="00951AE4"/>
    <w:rsid w:val="00952A7F"/>
    <w:rsid w:val="00953349"/>
    <w:rsid w:val="00954A06"/>
    <w:rsid w:val="00954B9B"/>
    <w:rsid w:val="00954CC8"/>
    <w:rsid w:val="00955916"/>
    <w:rsid w:val="00956846"/>
    <w:rsid w:val="00956CDF"/>
    <w:rsid w:val="00956D70"/>
    <w:rsid w:val="009572D6"/>
    <w:rsid w:val="00957AB3"/>
    <w:rsid w:val="00957AC6"/>
    <w:rsid w:val="00960533"/>
    <w:rsid w:val="00960746"/>
    <w:rsid w:val="00960888"/>
    <w:rsid w:val="00960CB1"/>
    <w:rsid w:val="00960E77"/>
    <w:rsid w:val="00960E87"/>
    <w:rsid w:val="00961311"/>
    <w:rsid w:val="00961651"/>
    <w:rsid w:val="00961687"/>
    <w:rsid w:val="00961B6C"/>
    <w:rsid w:val="0096213D"/>
    <w:rsid w:val="00962A3E"/>
    <w:rsid w:val="00962A99"/>
    <w:rsid w:val="0096341A"/>
    <w:rsid w:val="009643B6"/>
    <w:rsid w:val="00964425"/>
    <w:rsid w:val="00965E56"/>
    <w:rsid w:val="00965F20"/>
    <w:rsid w:val="00966232"/>
    <w:rsid w:val="009664C7"/>
    <w:rsid w:val="00966C97"/>
    <w:rsid w:val="0097047F"/>
    <w:rsid w:val="00970F83"/>
    <w:rsid w:val="00971DB8"/>
    <w:rsid w:val="0097265B"/>
    <w:rsid w:val="00972C7A"/>
    <w:rsid w:val="00972D9C"/>
    <w:rsid w:val="009732AB"/>
    <w:rsid w:val="00973D15"/>
    <w:rsid w:val="00974769"/>
    <w:rsid w:val="00974CFB"/>
    <w:rsid w:val="00974D85"/>
    <w:rsid w:val="009753DE"/>
    <w:rsid w:val="00975C5F"/>
    <w:rsid w:val="00977D86"/>
    <w:rsid w:val="00980FD5"/>
    <w:rsid w:val="00981321"/>
    <w:rsid w:val="009814BA"/>
    <w:rsid w:val="0098164B"/>
    <w:rsid w:val="00981B3B"/>
    <w:rsid w:val="00981DF3"/>
    <w:rsid w:val="00982786"/>
    <w:rsid w:val="009828C2"/>
    <w:rsid w:val="00982AAE"/>
    <w:rsid w:val="00982BE2"/>
    <w:rsid w:val="00982C3A"/>
    <w:rsid w:val="009832C1"/>
    <w:rsid w:val="00983A62"/>
    <w:rsid w:val="009845A3"/>
    <w:rsid w:val="00984A4E"/>
    <w:rsid w:val="00984C26"/>
    <w:rsid w:val="009850EF"/>
    <w:rsid w:val="0098525B"/>
    <w:rsid w:val="0098547B"/>
    <w:rsid w:val="00985717"/>
    <w:rsid w:val="00985770"/>
    <w:rsid w:val="009857D5"/>
    <w:rsid w:val="00986787"/>
    <w:rsid w:val="00986D96"/>
    <w:rsid w:val="009877FB"/>
    <w:rsid w:val="00987878"/>
    <w:rsid w:val="00987B05"/>
    <w:rsid w:val="0099046B"/>
    <w:rsid w:val="009906C0"/>
    <w:rsid w:val="00991285"/>
    <w:rsid w:val="00991729"/>
    <w:rsid w:val="00991863"/>
    <w:rsid w:val="00991DC9"/>
    <w:rsid w:val="009923AF"/>
    <w:rsid w:val="00992AEB"/>
    <w:rsid w:val="00992ECB"/>
    <w:rsid w:val="0099305B"/>
    <w:rsid w:val="009939D8"/>
    <w:rsid w:val="00993E62"/>
    <w:rsid w:val="00994642"/>
    <w:rsid w:val="00994811"/>
    <w:rsid w:val="00994BBC"/>
    <w:rsid w:val="00995039"/>
    <w:rsid w:val="00995B32"/>
    <w:rsid w:val="009966DC"/>
    <w:rsid w:val="00997536"/>
    <w:rsid w:val="00997660"/>
    <w:rsid w:val="00997957"/>
    <w:rsid w:val="009A00D7"/>
    <w:rsid w:val="009A01BC"/>
    <w:rsid w:val="009A0411"/>
    <w:rsid w:val="009A0427"/>
    <w:rsid w:val="009A067B"/>
    <w:rsid w:val="009A0733"/>
    <w:rsid w:val="009A0CF2"/>
    <w:rsid w:val="009A11E9"/>
    <w:rsid w:val="009A1D44"/>
    <w:rsid w:val="009A2D35"/>
    <w:rsid w:val="009A2DE3"/>
    <w:rsid w:val="009A38D8"/>
    <w:rsid w:val="009A39E3"/>
    <w:rsid w:val="009A3D60"/>
    <w:rsid w:val="009A4F7F"/>
    <w:rsid w:val="009A519B"/>
    <w:rsid w:val="009A5411"/>
    <w:rsid w:val="009A71A4"/>
    <w:rsid w:val="009A72E2"/>
    <w:rsid w:val="009A78ED"/>
    <w:rsid w:val="009A7B00"/>
    <w:rsid w:val="009A7BC0"/>
    <w:rsid w:val="009A7E39"/>
    <w:rsid w:val="009B03AF"/>
    <w:rsid w:val="009B0731"/>
    <w:rsid w:val="009B084C"/>
    <w:rsid w:val="009B0996"/>
    <w:rsid w:val="009B0B4D"/>
    <w:rsid w:val="009B0C1C"/>
    <w:rsid w:val="009B163B"/>
    <w:rsid w:val="009B1F99"/>
    <w:rsid w:val="009B1FEE"/>
    <w:rsid w:val="009B272B"/>
    <w:rsid w:val="009B2875"/>
    <w:rsid w:val="009B3C38"/>
    <w:rsid w:val="009B4310"/>
    <w:rsid w:val="009B4C56"/>
    <w:rsid w:val="009B4CB4"/>
    <w:rsid w:val="009B4E2F"/>
    <w:rsid w:val="009B51BA"/>
    <w:rsid w:val="009B51C7"/>
    <w:rsid w:val="009B5328"/>
    <w:rsid w:val="009B5413"/>
    <w:rsid w:val="009B6561"/>
    <w:rsid w:val="009B6CD8"/>
    <w:rsid w:val="009B722B"/>
    <w:rsid w:val="009C000B"/>
    <w:rsid w:val="009C0097"/>
    <w:rsid w:val="009C0A13"/>
    <w:rsid w:val="009C0C35"/>
    <w:rsid w:val="009C1262"/>
    <w:rsid w:val="009C1B7D"/>
    <w:rsid w:val="009C2060"/>
    <w:rsid w:val="009C20B1"/>
    <w:rsid w:val="009C24E1"/>
    <w:rsid w:val="009C32C7"/>
    <w:rsid w:val="009C3387"/>
    <w:rsid w:val="009C3B5D"/>
    <w:rsid w:val="009C458C"/>
    <w:rsid w:val="009C458E"/>
    <w:rsid w:val="009C45B5"/>
    <w:rsid w:val="009C4A36"/>
    <w:rsid w:val="009C4CA2"/>
    <w:rsid w:val="009C4D99"/>
    <w:rsid w:val="009C519E"/>
    <w:rsid w:val="009C52CB"/>
    <w:rsid w:val="009C52E9"/>
    <w:rsid w:val="009C5587"/>
    <w:rsid w:val="009C58B4"/>
    <w:rsid w:val="009C5F02"/>
    <w:rsid w:val="009C67B3"/>
    <w:rsid w:val="009C6A3A"/>
    <w:rsid w:val="009C6C34"/>
    <w:rsid w:val="009C76FD"/>
    <w:rsid w:val="009C7B84"/>
    <w:rsid w:val="009C7C13"/>
    <w:rsid w:val="009D01BF"/>
    <w:rsid w:val="009D0466"/>
    <w:rsid w:val="009D04B9"/>
    <w:rsid w:val="009D0A75"/>
    <w:rsid w:val="009D111E"/>
    <w:rsid w:val="009D19E4"/>
    <w:rsid w:val="009D214A"/>
    <w:rsid w:val="009D23E3"/>
    <w:rsid w:val="009D252B"/>
    <w:rsid w:val="009D2576"/>
    <w:rsid w:val="009D26DF"/>
    <w:rsid w:val="009D301C"/>
    <w:rsid w:val="009D3654"/>
    <w:rsid w:val="009D3EF2"/>
    <w:rsid w:val="009D3F18"/>
    <w:rsid w:val="009D4145"/>
    <w:rsid w:val="009D4208"/>
    <w:rsid w:val="009D434B"/>
    <w:rsid w:val="009D48DA"/>
    <w:rsid w:val="009D4CAA"/>
    <w:rsid w:val="009D5CC2"/>
    <w:rsid w:val="009D66E2"/>
    <w:rsid w:val="009D75B8"/>
    <w:rsid w:val="009D75C0"/>
    <w:rsid w:val="009D7C19"/>
    <w:rsid w:val="009E0345"/>
    <w:rsid w:val="009E05BD"/>
    <w:rsid w:val="009E0E31"/>
    <w:rsid w:val="009E222A"/>
    <w:rsid w:val="009E2269"/>
    <w:rsid w:val="009E27A0"/>
    <w:rsid w:val="009E3807"/>
    <w:rsid w:val="009E403B"/>
    <w:rsid w:val="009E4463"/>
    <w:rsid w:val="009E447D"/>
    <w:rsid w:val="009E4B3D"/>
    <w:rsid w:val="009E5B6D"/>
    <w:rsid w:val="009E638D"/>
    <w:rsid w:val="009E66EC"/>
    <w:rsid w:val="009E681A"/>
    <w:rsid w:val="009E6951"/>
    <w:rsid w:val="009E6D81"/>
    <w:rsid w:val="009E75C1"/>
    <w:rsid w:val="009E775E"/>
    <w:rsid w:val="009F02F1"/>
    <w:rsid w:val="009F0439"/>
    <w:rsid w:val="009F0447"/>
    <w:rsid w:val="009F0961"/>
    <w:rsid w:val="009F13EE"/>
    <w:rsid w:val="009F15B7"/>
    <w:rsid w:val="009F1A8A"/>
    <w:rsid w:val="009F1AC3"/>
    <w:rsid w:val="009F1B43"/>
    <w:rsid w:val="009F2287"/>
    <w:rsid w:val="009F26B9"/>
    <w:rsid w:val="009F36C9"/>
    <w:rsid w:val="009F3700"/>
    <w:rsid w:val="009F3FBC"/>
    <w:rsid w:val="009F5896"/>
    <w:rsid w:val="009F676F"/>
    <w:rsid w:val="009F71E2"/>
    <w:rsid w:val="00A009FA"/>
    <w:rsid w:val="00A00A3E"/>
    <w:rsid w:val="00A00CE6"/>
    <w:rsid w:val="00A01552"/>
    <w:rsid w:val="00A01658"/>
    <w:rsid w:val="00A0170C"/>
    <w:rsid w:val="00A01967"/>
    <w:rsid w:val="00A01A77"/>
    <w:rsid w:val="00A02811"/>
    <w:rsid w:val="00A02DC6"/>
    <w:rsid w:val="00A02E7E"/>
    <w:rsid w:val="00A055FD"/>
    <w:rsid w:val="00A059C2"/>
    <w:rsid w:val="00A05DFB"/>
    <w:rsid w:val="00A06460"/>
    <w:rsid w:val="00A070DA"/>
    <w:rsid w:val="00A0778F"/>
    <w:rsid w:val="00A07903"/>
    <w:rsid w:val="00A10082"/>
    <w:rsid w:val="00A101FF"/>
    <w:rsid w:val="00A1131E"/>
    <w:rsid w:val="00A11A3A"/>
    <w:rsid w:val="00A121DC"/>
    <w:rsid w:val="00A12539"/>
    <w:rsid w:val="00A13E05"/>
    <w:rsid w:val="00A1422B"/>
    <w:rsid w:val="00A14792"/>
    <w:rsid w:val="00A147F6"/>
    <w:rsid w:val="00A15153"/>
    <w:rsid w:val="00A15910"/>
    <w:rsid w:val="00A15C8B"/>
    <w:rsid w:val="00A16486"/>
    <w:rsid w:val="00A17A17"/>
    <w:rsid w:val="00A17BC5"/>
    <w:rsid w:val="00A17CA2"/>
    <w:rsid w:val="00A201CD"/>
    <w:rsid w:val="00A216DC"/>
    <w:rsid w:val="00A219CD"/>
    <w:rsid w:val="00A21EF6"/>
    <w:rsid w:val="00A226BC"/>
    <w:rsid w:val="00A22A64"/>
    <w:rsid w:val="00A22B9D"/>
    <w:rsid w:val="00A22CA2"/>
    <w:rsid w:val="00A23221"/>
    <w:rsid w:val="00A2359B"/>
    <w:rsid w:val="00A2389A"/>
    <w:rsid w:val="00A23BAD"/>
    <w:rsid w:val="00A23D48"/>
    <w:rsid w:val="00A2400F"/>
    <w:rsid w:val="00A2435B"/>
    <w:rsid w:val="00A26006"/>
    <w:rsid w:val="00A2677B"/>
    <w:rsid w:val="00A26789"/>
    <w:rsid w:val="00A272EF"/>
    <w:rsid w:val="00A27505"/>
    <w:rsid w:val="00A27858"/>
    <w:rsid w:val="00A278EE"/>
    <w:rsid w:val="00A30C28"/>
    <w:rsid w:val="00A31376"/>
    <w:rsid w:val="00A31F4B"/>
    <w:rsid w:val="00A323F7"/>
    <w:rsid w:val="00A32C20"/>
    <w:rsid w:val="00A3311F"/>
    <w:rsid w:val="00A3368C"/>
    <w:rsid w:val="00A339EA"/>
    <w:rsid w:val="00A33D88"/>
    <w:rsid w:val="00A33E36"/>
    <w:rsid w:val="00A33E87"/>
    <w:rsid w:val="00A34010"/>
    <w:rsid w:val="00A340B1"/>
    <w:rsid w:val="00A348FF"/>
    <w:rsid w:val="00A34BBD"/>
    <w:rsid w:val="00A34DE7"/>
    <w:rsid w:val="00A34EFC"/>
    <w:rsid w:val="00A34EFF"/>
    <w:rsid w:val="00A35520"/>
    <w:rsid w:val="00A35737"/>
    <w:rsid w:val="00A3584D"/>
    <w:rsid w:val="00A35A1A"/>
    <w:rsid w:val="00A3689E"/>
    <w:rsid w:val="00A36BE0"/>
    <w:rsid w:val="00A36D6A"/>
    <w:rsid w:val="00A36EF2"/>
    <w:rsid w:val="00A37456"/>
    <w:rsid w:val="00A3773E"/>
    <w:rsid w:val="00A4000E"/>
    <w:rsid w:val="00A4058D"/>
    <w:rsid w:val="00A406D8"/>
    <w:rsid w:val="00A40C5B"/>
    <w:rsid w:val="00A40F96"/>
    <w:rsid w:val="00A4155F"/>
    <w:rsid w:val="00A4161C"/>
    <w:rsid w:val="00A41EFC"/>
    <w:rsid w:val="00A420E0"/>
    <w:rsid w:val="00A43212"/>
    <w:rsid w:val="00A432EA"/>
    <w:rsid w:val="00A43558"/>
    <w:rsid w:val="00A439AE"/>
    <w:rsid w:val="00A43B30"/>
    <w:rsid w:val="00A4492C"/>
    <w:rsid w:val="00A44993"/>
    <w:rsid w:val="00A44AC6"/>
    <w:rsid w:val="00A45D21"/>
    <w:rsid w:val="00A466FB"/>
    <w:rsid w:val="00A46765"/>
    <w:rsid w:val="00A47672"/>
    <w:rsid w:val="00A4777A"/>
    <w:rsid w:val="00A47C4F"/>
    <w:rsid w:val="00A50E1B"/>
    <w:rsid w:val="00A518EA"/>
    <w:rsid w:val="00A52108"/>
    <w:rsid w:val="00A52111"/>
    <w:rsid w:val="00A523FD"/>
    <w:rsid w:val="00A524D1"/>
    <w:rsid w:val="00A526ED"/>
    <w:rsid w:val="00A52B17"/>
    <w:rsid w:val="00A52B9F"/>
    <w:rsid w:val="00A53209"/>
    <w:rsid w:val="00A53440"/>
    <w:rsid w:val="00A53A90"/>
    <w:rsid w:val="00A549C9"/>
    <w:rsid w:val="00A54E7B"/>
    <w:rsid w:val="00A5569B"/>
    <w:rsid w:val="00A55EBB"/>
    <w:rsid w:val="00A5625B"/>
    <w:rsid w:val="00A56C48"/>
    <w:rsid w:val="00A57424"/>
    <w:rsid w:val="00A57FF7"/>
    <w:rsid w:val="00A60097"/>
    <w:rsid w:val="00A601E7"/>
    <w:rsid w:val="00A603DD"/>
    <w:rsid w:val="00A60957"/>
    <w:rsid w:val="00A60A19"/>
    <w:rsid w:val="00A60B6E"/>
    <w:rsid w:val="00A61F6B"/>
    <w:rsid w:val="00A62A3E"/>
    <w:rsid w:val="00A62C6C"/>
    <w:rsid w:val="00A631D8"/>
    <w:rsid w:val="00A63698"/>
    <w:rsid w:val="00A63A16"/>
    <w:rsid w:val="00A63E70"/>
    <w:rsid w:val="00A644F3"/>
    <w:rsid w:val="00A64976"/>
    <w:rsid w:val="00A64B26"/>
    <w:rsid w:val="00A64BE2"/>
    <w:rsid w:val="00A65140"/>
    <w:rsid w:val="00A65241"/>
    <w:rsid w:val="00A658CE"/>
    <w:rsid w:val="00A6608B"/>
    <w:rsid w:val="00A66199"/>
    <w:rsid w:val="00A66711"/>
    <w:rsid w:val="00A671C5"/>
    <w:rsid w:val="00A673FE"/>
    <w:rsid w:val="00A67CED"/>
    <w:rsid w:val="00A67F2F"/>
    <w:rsid w:val="00A701E2"/>
    <w:rsid w:val="00A70683"/>
    <w:rsid w:val="00A7096D"/>
    <w:rsid w:val="00A70B39"/>
    <w:rsid w:val="00A71007"/>
    <w:rsid w:val="00A710C3"/>
    <w:rsid w:val="00A716EC"/>
    <w:rsid w:val="00A71CDD"/>
    <w:rsid w:val="00A71E9B"/>
    <w:rsid w:val="00A7205F"/>
    <w:rsid w:val="00A728C7"/>
    <w:rsid w:val="00A72FBC"/>
    <w:rsid w:val="00A72FEA"/>
    <w:rsid w:val="00A7315C"/>
    <w:rsid w:val="00A73378"/>
    <w:rsid w:val="00A7351B"/>
    <w:rsid w:val="00A735BD"/>
    <w:rsid w:val="00A739B3"/>
    <w:rsid w:val="00A745A7"/>
    <w:rsid w:val="00A74632"/>
    <w:rsid w:val="00A74D6D"/>
    <w:rsid w:val="00A7528C"/>
    <w:rsid w:val="00A75372"/>
    <w:rsid w:val="00A75431"/>
    <w:rsid w:val="00A75E31"/>
    <w:rsid w:val="00A761C3"/>
    <w:rsid w:val="00A7622C"/>
    <w:rsid w:val="00A76DA0"/>
    <w:rsid w:val="00A77222"/>
    <w:rsid w:val="00A7783E"/>
    <w:rsid w:val="00A77E21"/>
    <w:rsid w:val="00A80DB4"/>
    <w:rsid w:val="00A80F2B"/>
    <w:rsid w:val="00A816EF"/>
    <w:rsid w:val="00A81822"/>
    <w:rsid w:val="00A81A84"/>
    <w:rsid w:val="00A81DA6"/>
    <w:rsid w:val="00A81E23"/>
    <w:rsid w:val="00A829BC"/>
    <w:rsid w:val="00A83806"/>
    <w:rsid w:val="00A83831"/>
    <w:rsid w:val="00A83936"/>
    <w:rsid w:val="00A840AD"/>
    <w:rsid w:val="00A84123"/>
    <w:rsid w:val="00A8459F"/>
    <w:rsid w:val="00A84D12"/>
    <w:rsid w:val="00A85265"/>
    <w:rsid w:val="00A85CE6"/>
    <w:rsid w:val="00A86AF0"/>
    <w:rsid w:val="00A877AD"/>
    <w:rsid w:val="00A87888"/>
    <w:rsid w:val="00A87B07"/>
    <w:rsid w:val="00A90496"/>
    <w:rsid w:val="00A9062C"/>
    <w:rsid w:val="00A90F82"/>
    <w:rsid w:val="00A91941"/>
    <w:rsid w:val="00A91A55"/>
    <w:rsid w:val="00A9217C"/>
    <w:rsid w:val="00A924BD"/>
    <w:rsid w:val="00A92AB8"/>
    <w:rsid w:val="00A92D46"/>
    <w:rsid w:val="00A93446"/>
    <w:rsid w:val="00A95113"/>
    <w:rsid w:val="00A954C3"/>
    <w:rsid w:val="00A96694"/>
    <w:rsid w:val="00A96E2C"/>
    <w:rsid w:val="00A97039"/>
    <w:rsid w:val="00A974EA"/>
    <w:rsid w:val="00A9766D"/>
    <w:rsid w:val="00A97759"/>
    <w:rsid w:val="00A97A34"/>
    <w:rsid w:val="00AA02D0"/>
    <w:rsid w:val="00AA0E4F"/>
    <w:rsid w:val="00AA0FC7"/>
    <w:rsid w:val="00AA11D2"/>
    <w:rsid w:val="00AA14F5"/>
    <w:rsid w:val="00AA19D0"/>
    <w:rsid w:val="00AA20D6"/>
    <w:rsid w:val="00AA238E"/>
    <w:rsid w:val="00AA2E63"/>
    <w:rsid w:val="00AA347A"/>
    <w:rsid w:val="00AA3E7E"/>
    <w:rsid w:val="00AA4960"/>
    <w:rsid w:val="00AA4A65"/>
    <w:rsid w:val="00AA4D19"/>
    <w:rsid w:val="00AA4FC9"/>
    <w:rsid w:val="00AA522B"/>
    <w:rsid w:val="00AA54B6"/>
    <w:rsid w:val="00AA6941"/>
    <w:rsid w:val="00AA74E6"/>
    <w:rsid w:val="00AA7E56"/>
    <w:rsid w:val="00AA7EFA"/>
    <w:rsid w:val="00AA7F0B"/>
    <w:rsid w:val="00AB0FCC"/>
    <w:rsid w:val="00AB16B9"/>
    <w:rsid w:val="00AB185C"/>
    <w:rsid w:val="00AB1B2F"/>
    <w:rsid w:val="00AB2053"/>
    <w:rsid w:val="00AB21A2"/>
    <w:rsid w:val="00AB2229"/>
    <w:rsid w:val="00AB2869"/>
    <w:rsid w:val="00AB2E56"/>
    <w:rsid w:val="00AB2F5E"/>
    <w:rsid w:val="00AB30D5"/>
    <w:rsid w:val="00AB3934"/>
    <w:rsid w:val="00AB39ED"/>
    <w:rsid w:val="00AB3D25"/>
    <w:rsid w:val="00AB3D79"/>
    <w:rsid w:val="00AB3F6E"/>
    <w:rsid w:val="00AB4250"/>
    <w:rsid w:val="00AB4865"/>
    <w:rsid w:val="00AB4995"/>
    <w:rsid w:val="00AB49E9"/>
    <w:rsid w:val="00AB4C44"/>
    <w:rsid w:val="00AB5302"/>
    <w:rsid w:val="00AB544E"/>
    <w:rsid w:val="00AC0119"/>
    <w:rsid w:val="00AC0750"/>
    <w:rsid w:val="00AC0D3A"/>
    <w:rsid w:val="00AC1D6A"/>
    <w:rsid w:val="00AC1FF7"/>
    <w:rsid w:val="00AC238C"/>
    <w:rsid w:val="00AC2B1A"/>
    <w:rsid w:val="00AC3391"/>
    <w:rsid w:val="00AC3C6A"/>
    <w:rsid w:val="00AC42F2"/>
    <w:rsid w:val="00AC4BD5"/>
    <w:rsid w:val="00AC4D20"/>
    <w:rsid w:val="00AC520D"/>
    <w:rsid w:val="00AC53C8"/>
    <w:rsid w:val="00AC5535"/>
    <w:rsid w:val="00AC5560"/>
    <w:rsid w:val="00AC5DE1"/>
    <w:rsid w:val="00AC6094"/>
    <w:rsid w:val="00AC62E4"/>
    <w:rsid w:val="00AC63AC"/>
    <w:rsid w:val="00AC6C7D"/>
    <w:rsid w:val="00AC6D33"/>
    <w:rsid w:val="00AD02BF"/>
    <w:rsid w:val="00AD04E0"/>
    <w:rsid w:val="00AD09AD"/>
    <w:rsid w:val="00AD1109"/>
    <w:rsid w:val="00AD1681"/>
    <w:rsid w:val="00AD2273"/>
    <w:rsid w:val="00AD2B53"/>
    <w:rsid w:val="00AD300B"/>
    <w:rsid w:val="00AD4B30"/>
    <w:rsid w:val="00AD545D"/>
    <w:rsid w:val="00AD57E0"/>
    <w:rsid w:val="00AD5A35"/>
    <w:rsid w:val="00AD66F8"/>
    <w:rsid w:val="00AD733A"/>
    <w:rsid w:val="00AD741B"/>
    <w:rsid w:val="00AD7B7D"/>
    <w:rsid w:val="00AE0042"/>
    <w:rsid w:val="00AE0274"/>
    <w:rsid w:val="00AE11D7"/>
    <w:rsid w:val="00AE1403"/>
    <w:rsid w:val="00AE148B"/>
    <w:rsid w:val="00AE1A6F"/>
    <w:rsid w:val="00AE21B4"/>
    <w:rsid w:val="00AE246C"/>
    <w:rsid w:val="00AE267F"/>
    <w:rsid w:val="00AE34C0"/>
    <w:rsid w:val="00AE3AC0"/>
    <w:rsid w:val="00AE3CA8"/>
    <w:rsid w:val="00AE4342"/>
    <w:rsid w:val="00AE465E"/>
    <w:rsid w:val="00AE4C05"/>
    <w:rsid w:val="00AE4E2F"/>
    <w:rsid w:val="00AE5077"/>
    <w:rsid w:val="00AE53E7"/>
    <w:rsid w:val="00AE543D"/>
    <w:rsid w:val="00AE55B0"/>
    <w:rsid w:val="00AE56A1"/>
    <w:rsid w:val="00AE586B"/>
    <w:rsid w:val="00AE5CC7"/>
    <w:rsid w:val="00AE6803"/>
    <w:rsid w:val="00AE6994"/>
    <w:rsid w:val="00AE6D33"/>
    <w:rsid w:val="00AE7BA7"/>
    <w:rsid w:val="00AF042E"/>
    <w:rsid w:val="00AF0B8D"/>
    <w:rsid w:val="00AF15B8"/>
    <w:rsid w:val="00AF16D1"/>
    <w:rsid w:val="00AF1A15"/>
    <w:rsid w:val="00AF2713"/>
    <w:rsid w:val="00AF33F6"/>
    <w:rsid w:val="00AF3793"/>
    <w:rsid w:val="00AF37A3"/>
    <w:rsid w:val="00AF405D"/>
    <w:rsid w:val="00AF4545"/>
    <w:rsid w:val="00AF5B71"/>
    <w:rsid w:val="00AF623E"/>
    <w:rsid w:val="00AF62F1"/>
    <w:rsid w:val="00AF6482"/>
    <w:rsid w:val="00AF7240"/>
    <w:rsid w:val="00AF764A"/>
    <w:rsid w:val="00AF7F1E"/>
    <w:rsid w:val="00B006E8"/>
    <w:rsid w:val="00B009DB"/>
    <w:rsid w:val="00B011A3"/>
    <w:rsid w:val="00B0137D"/>
    <w:rsid w:val="00B01619"/>
    <w:rsid w:val="00B017B4"/>
    <w:rsid w:val="00B022FC"/>
    <w:rsid w:val="00B0289D"/>
    <w:rsid w:val="00B02B6D"/>
    <w:rsid w:val="00B03272"/>
    <w:rsid w:val="00B033C6"/>
    <w:rsid w:val="00B03A06"/>
    <w:rsid w:val="00B04EFB"/>
    <w:rsid w:val="00B05D16"/>
    <w:rsid w:val="00B05E6A"/>
    <w:rsid w:val="00B05EB5"/>
    <w:rsid w:val="00B0602D"/>
    <w:rsid w:val="00B069FC"/>
    <w:rsid w:val="00B06DFC"/>
    <w:rsid w:val="00B07356"/>
    <w:rsid w:val="00B07B61"/>
    <w:rsid w:val="00B10143"/>
    <w:rsid w:val="00B113DD"/>
    <w:rsid w:val="00B12315"/>
    <w:rsid w:val="00B1252E"/>
    <w:rsid w:val="00B12AA4"/>
    <w:rsid w:val="00B13AA4"/>
    <w:rsid w:val="00B14883"/>
    <w:rsid w:val="00B14C1A"/>
    <w:rsid w:val="00B15097"/>
    <w:rsid w:val="00B1521D"/>
    <w:rsid w:val="00B15672"/>
    <w:rsid w:val="00B15D61"/>
    <w:rsid w:val="00B15EA4"/>
    <w:rsid w:val="00B160EF"/>
    <w:rsid w:val="00B16E35"/>
    <w:rsid w:val="00B17272"/>
    <w:rsid w:val="00B17D65"/>
    <w:rsid w:val="00B207BF"/>
    <w:rsid w:val="00B20F0D"/>
    <w:rsid w:val="00B215CC"/>
    <w:rsid w:val="00B21C2E"/>
    <w:rsid w:val="00B21E2D"/>
    <w:rsid w:val="00B21FD6"/>
    <w:rsid w:val="00B22748"/>
    <w:rsid w:val="00B22E11"/>
    <w:rsid w:val="00B231BE"/>
    <w:rsid w:val="00B2391B"/>
    <w:rsid w:val="00B23A16"/>
    <w:rsid w:val="00B23FC5"/>
    <w:rsid w:val="00B247AB"/>
    <w:rsid w:val="00B24F10"/>
    <w:rsid w:val="00B2520F"/>
    <w:rsid w:val="00B2539D"/>
    <w:rsid w:val="00B25660"/>
    <w:rsid w:val="00B25AB0"/>
    <w:rsid w:val="00B25E2B"/>
    <w:rsid w:val="00B26014"/>
    <w:rsid w:val="00B26183"/>
    <w:rsid w:val="00B267D9"/>
    <w:rsid w:val="00B2751F"/>
    <w:rsid w:val="00B27546"/>
    <w:rsid w:val="00B27732"/>
    <w:rsid w:val="00B27C76"/>
    <w:rsid w:val="00B30499"/>
    <w:rsid w:val="00B30907"/>
    <w:rsid w:val="00B30AF2"/>
    <w:rsid w:val="00B30D00"/>
    <w:rsid w:val="00B30D14"/>
    <w:rsid w:val="00B31478"/>
    <w:rsid w:val="00B31574"/>
    <w:rsid w:val="00B31D3E"/>
    <w:rsid w:val="00B31DDE"/>
    <w:rsid w:val="00B321F5"/>
    <w:rsid w:val="00B323A7"/>
    <w:rsid w:val="00B3264D"/>
    <w:rsid w:val="00B33384"/>
    <w:rsid w:val="00B3409D"/>
    <w:rsid w:val="00B34950"/>
    <w:rsid w:val="00B34B0B"/>
    <w:rsid w:val="00B35498"/>
    <w:rsid w:val="00B35590"/>
    <w:rsid w:val="00B35A9B"/>
    <w:rsid w:val="00B35E2D"/>
    <w:rsid w:val="00B366BB"/>
    <w:rsid w:val="00B3705D"/>
    <w:rsid w:val="00B373C9"/>
    <w:rsid w:val="00B3752E"/>
    <w:rsid w:val="00B4007F"/>
    <w:rsid w:val="00B407D3"/>
    <w:rsid w:val="00B40F77"/>
    <w:rsid w:val="00B4131F"/>
    <w:rsid w:val="00B4234C"/>
    <w:rsid w:val="00B42ABC"/>
    <w:rsid w:val="00B43318"/>
    <w:rsid w:val="00B43396"/>
    <w:rsid w:val="00B433BF"/>
    <w:rsid w:val="00B44090"/>
    <w:rsid w:val="00B446C4"/>
    <w:rsid w:val="00B46279"/>
    <w:rsid w:val="00B46634"/>
    <w:rsid w:val="00B4725E"/>
    <w:rsid w:val="00B47903"/>
    <w:rsid w:val="00B47967"/>
    <w:rsid w:val="00B479E9"/>
    <w:rsid w:val="00B50FA2"/>
    <w:rsid w:val="00B51186"/>
    <w:rsid w:val="00B5171E"/>
    <w:rsid w:val="00B5186C"/>
    <w:rsid w:val="00B51BDF"/>
    <w:rsid w:val="00B51C31"/>
    <w:rsid w:val="00B522A1"/>
    <w:rsid w:val="00B52CFB"/>
    <w:rsid w:val="00B52D1A"/>
    <w:rsid w:val="00B539D3"/>
    <w:rsid w:val="00B53B29"/>
    <w:rsid w:val="00B53B67"/>
    <w:rsid w:val="00B53D45"/>
    <w:rsid w:val="00B548BE"/>
    <w:rsid w:val="00B54FF8"/>
    <w:rsid w:val="00B55E70"/>
    <w:rsid w:val="00B55EED"/>
    <w:rsid w:val="00B55F25"/>
    <w:rsid w:val="00B563A7"/>
    <w:rsid w:val="00B56824"/>
    <w:rsid w:val="00B57477"/>
    <w:rsid w:val="00B574C7"/>
    <w:rsid w:val="00B57DCA"/>
    <w:rsid w:val="00B60A5A"/>
    <w:rsid w:val="00B61864"/>
    <w:rsid w:val="00B61DE8"/>
    <w:rsid w:val="00B624E5"/>
    <w:rsid w:val="00B62808"/>
    <w:rsid w:val="00B62B39"/>
    <w:rsid w:val="00B6319D"/>
    <w:rsid w:val="00B632AA"/>
    <w:rsid w:val="00B63759"/>
    <w:rsid w:val="00B639B9"/>
    <w:rsid w:val="00B63AE0"/>
    <w:rsid w:val="00B63BBD"/>
    <w:rsid w:val="00B63DB5"/>
    <w:rsid w:val="00B641F9"/>
    <w:rsid w:val="00B643B7"/>
    <w:rsid w:val="00B65904"/>
    <w:rsid w:val="00B65939"/>
    <w:rsid w:val="00B65C44"/>
    <w:rsid w:val="00B65E98"/>
    <w:rsid w:val="00B667E9"/>
    <w:rsid w:val="00B66C42"/>
    <w:rsid w:val="00B67293"/>
    <w:rsid w:val="00B67429"/>
    <w:rsid w:val="00B67CD3"/>
    <w:rsid w:val="00B700D1"/>
    <w:rsid w:val="00B705A0"/>
    <w:rsid w:val="00B70610"/>
    <w:rsid w:val="00B70B29"/>
    <w:rsid w:val="00B70C23"/>
    <w:rsid w:val="00B70DF9"/>
    <w:rsid w:val="00B70E24"/>
    <w:rsid w:val="00B7189C"/>
    <w:rsid w:val="00B719B9"/>
    <w:rsid w:val="00B71D92"/>
    <w:rsid w:val="00B72202"/>
    <w:rsid w:val="00B726CE"/>
    <w:rsid w:val="00B731F0"/>
    <w:rsid w:val="00B73629"/>
    <w:rsid w:val="00B736B5"/>
    <w:rsid w:val="00B73EED"/>
    <w:rsid w:val="00B74AA9"/>
    <w:rsid w:val="00B755E5"/>
    <w:rsid w:val="00B7595E"/>
    <w:rsid w:val="00B75A21"/>
    <w:rsid w:val="00B75D61"/>
    <w:rsid w:val="00B75DCD"/>
    <w:rsid w:val="00B765FF"/>
    <w:rsid w:val="00B76977"/>
    <w:rsid w:val="00B76C40"/>
    <w:rsid w:val="00B76FDD"/>
    <w:rsid w:val="00B7718E"/>
    <w:rsid w:val="00B77702"/>
    <w:rsid w:val="00B80AAC"/>
    <w:rsid w:val="00B815C2"/>
    <w:rsid w:val="00B81B31"/>
    <w:rsid w:val="00B81BE0"/>
    <w:rsid w:val="00B81CC3"/>
    <w:rsid w:val="00B81F1C"/>
    <w:rsid w:val="00B81FA6"/>
    <w:rsid w:val="00B825A9"/>
    <w:rsid w:val="00B8263E"/>
    <w:rsid w:val="00B82761"/>
    <w:rsid w:val="00B82ADC"/>
    <w:rsid w:val="00B833D3"/>
    <w:rsid w:val="00B8356F"/>
    <w:rsid w:val="00B835E0"/>
    <w:rsid w:val="00B8365A"/>
    <w:rsid w:val="00B8369D"/>
    <w:rsid w:val="00B840D4"/>
    <w:rsid w:val="00B843B5"/>
    <w:rsid w:val="00B84457"/>
    <w:rsid w:val="00B84518"/>
    <w:rsid w:val="00B84B46"/>
    <w:rsid w:val="00B85466"/>
    <w:rsid w:val="00B8582F"/>
    <w:rsid w:val="00B861C7"/>
    <w:rsid w:val="00B868B2"/>
    <w:rsid w:val="00B87285"/>
    <w:rsid w:val="00B872ED"/>
    <w:rsid w:val="00B8748E"/>
    <w:rsid w:val="00B8794B"/>
    <w:rsid w:val="00B87ABC"/>
    <w:rsid w:val="00B87AEF"/>
    <w:rsid w:val="00B87FBC"/>
    <w:rsid w:val="00B91B9A"/>
    <w:rsid w:val="00B92121"/>
    <w:rsid w:val="00B92F24"/>
    <w:rsid w:val="00B93401"/>
    <w:rsid w:val="00B9511E"/>
    <w:rsid w:val="00B95EF4"/>
    <w:rsid w:val="00B96248"/>
    <w:rsid w:val="00B962DE"/>
    <w:rsid w:val="00B9639A"/>
    <w:rsid w:val="00B9648B"/>
    <w:rsid w:val="00B964A1"/>
    <w:rsid w:val="00B96569"/>
    <w:rsid w:val="00B96935"/>
    <w:rsid w:val="00B96AC8"/>
    <w:rsid w:val="00B96AF1"/>
    <w:rsid w:val="00B97164"/>
    <w:rsid w:val="00B97C21"/>
    <w:rsid w:val="00B97FB7"/>
    <w:rsid w:val="00BA0063"/>
    <w:rsid w:val="00BA0D24"/>
    <w:rsid w:val="00BA10EB"/>
    <w:rsid w:val="00BA1691"/>
    <w:rsid w:val="00BA16E0"/>
    <w:rsid w:val="00BA180B"/>
    <w:rsid w:val="00BA182F"/>
    <w:rsid w:val="00BA18C1"/>
    <w:rsid w:val="00BA297B"/>
    <w:rsid w:val="00BA3A00"/>
    <w:rsid w:val="00BA4E6C"/>
    <w:rsid w:val="00BA50B6"/>
    <w:rsid w:val="00BA5390"/>
    <w:rsid w:val="00BA55A9"/>
    <w:rsid w:val="00BA5BA1"/>
    <w:rsid w:val="00BA5CED"/>
    <w:rsid w:val="00BA5D40"/>
    <w:rsid w:val="00BA66E8"/>
    <w:rsid w:val="00BA74E8"/>
    <w:rsid w:val="00BA7A56"/>
    <w:rsid w:val="00BA7FC8"/>
    <w:rsid w:val="00BB0269"/>
    <w:rsid w:val="00BB0836"/>
    <w:rsid w:val="00BB0BAE"/>
    <w:rsid w:val="00BB184A"/>
    <w:rsid w:val="00BB1994"/>
    <w:rsid w:val="00BB1BEB"/>
    <w:rsid w:val="00BB1DDD"/>
    <w:rsid w:val="00BB24A5"/>
    <w:rsid w:val="00BB2D59"/>
    <w:rsid w:val="00BB2ED8"/>
    <w:rsid w:val="00BB301D"/>
    <w:rsid w:val="00BB319C"/>
    <w:rsid w:val="00BB3B54"/>
    <w:rsid w:val="00BB3D44"/>
    <w:rsid w:val="00BB3D7A"/>
    <w:rsid w:val="00BB4873"/>
    <w:rsid w:val="00BB4BD1"/>
    <w:rsid w:val="00BB512A"/>
    <w:rsid w:val="00BB5C88"/>
    <w:rsid w:val="00BB5C8F"/>
    <w:rsid w:val="00BB6981"/>
    <w:rsid w:val="00BB6E82"/>
    <w:rsid w:val="00BB7070"/>
    <w:rsid w:val="00BB72DF"/>
    <w:rsid w:val="00BB7566"/>
    <w:rsid w:val="00BB7657"/>
    <w:rsid w:val="00BC0478"/>
    <w:rsid w:val="00BC0A1E"/>
    <w:rsid w:val="00BC0B8F"/>
    <w:rsid w:val="00BC1158"/>
    <w:rsid w:val="00BC13AE"/>
    <w:rsid w:val="00BC1786"/>
    <w:rsid w:val="00BC1D8A"/>
    <w:rsid w:val="00BC35AF"/>
    <w:rsid w:val="00BC3A2F"/>
    <w:rsid w:val="00BC3F72"/>
    <w:rsid w:val="00BC428D"/>
    <w:rsid w:val="00BC4401"/>
    <w:rsid w:val="00BC4584"/>
    <w:rsid w:val="00BC51A3"/>
    <w:rsid w:val="00BC57F9"/>
    <w:rsid w:val="00BC5C63"/>
    <w:rsid w:val="00BC5FAB"/>
    <w:rsid w:val="00BC62B8"/>
    <w:rsid w:val="00BC632B"/>
    <w:rsid w:val="00BC6FB0"/>
    <w:rsid w:val="00BC73AE"/>
    <w:rsid w:val="00BC75A9"/>
    <w:rsid w:val="00BC77E1"/>
    <w:rsid w:val="00BC7E09"/>
    <w:rsid w:val="00BD0132"/>
    <w:rsid w:val="00BD0D89"/>
    <w:rsid w:val="00BD0D8A"/>
    <w:rsid w:val="00BD152D"/>
    <w:rsid w:val="00BD1B0C"/>
    <w:rsid w:val="00BD2253"/>
    <w:rsid w:val="00BD260E"/>
    <w:rsid w:val="00BD2DDF"/>
    <w:rsid w:val="00BD2E6F"/>
    <w:rsid w:val="00BD30CB"/>
    <w:rsid w:val="00BD3428"/>
    <w:rsid w:val="00BD3479"/>
    <w:rsid w:val="00BD3B4D"/>
    <w:rsid w:val="00BD3C7F"/>
    <w:rsid w:val="00BD4455"/>
    <w:rsid w:val="00BD4C7F"/>
    <w:rsid w:val="00BD4DB1"/>
    <w:rsid w:val="00BD5177"/>
    <w:rsid w:val="00BD5252"/>
    <w:rsid w:val="00BD571E"/>
    <w:rsid w:val="00BD603D"/>
    <w:rsid w:val="00BD604C"/>
    <w:rsid w:val="00BD67E5"/>
    <w:rsid w:val="00BD6A2E"/>
    <w:rsid w:val="00BD6C73"/>
    <w:rsid w:val="00BD6CBF"/>
    <w:rsid w:val="00BD7578"/>
    <w:rsid w:val="00BD7580"/>
    <w:rsid w:val="00BD7659"/>
    <w:rsid w:val="00BD7773"/>
    <w:rsid w:val="00BD77CE"/>
    <w:rsid w:val="00BD7BF0"/>
    <w:rsid w:val="00BD7CE1"/>
    <w:rsid w:val="00BE14D7"/>
    <w:rsid w:val="00BE16EA"/>
    <w:rsid w:val="00BE1836"/>
    <w:rsid w:val="00BE2CEF"/>
    <w:rsid w:val="00BE2EA7"/>
    <w:rsid w:val="00BE38BD"/>
    <w:rsid w:val="00BE3F4E"/>
    <w:rsid w:val="00BE45D1"/>
    <w:rsid w:val="00BE4817"/>
    <w:rsid w:val="00BE4B57"/>
    <w:rsid w:val="00BE54CA"/>
    <w:rsid w:val="00BE5AA7"/>
    <w:rsid w:val="00BE5D4C"/>
    <w:rsid w:val="00BE5E52"/>
    <w:rsid w:val="00BE5E9B"/>
    <w:rsid w:val="00BE6124"/>
    <w:rsid w:val="00BE68FA"/>
    <w:rsid w:val="00BE69F5"/>
    <w:rsid w:val="00BE6BA3"/>
    <w:rsid w:val="00BE7E3C"/>
    <w:rsid w:val="00BF0021"/>
    <w:rsid w:val="00BF10A0"/>
    <w:rsid w:val="00BF12B9"/>
    <w:rsid w:val="00BF16CC"/>
    <w:rsid w:val="00BF1ED8"/>
    <w:rsid w:val="00BF2250"/>
    <w:rsid w:val="00BF272D"/>
    <w:rsid w:val="00BF290A"/>
    <w:rsid w:val="00BF294B"/>
    <w:rsid w:val="00BF2B41"/>
    <w:rsid w:val="00BF2D38"/>
    <w:rsid w:val="00BF2DF0"/>
    <w:rsid w:val="00BF400D"/>
    <w:rsid w:val="00BF4BDA"/>
    <w:rsid w:val="00BF4FDC"/>
    <w:rsid w:val="00BF52B2"/>
    <w:rsid w:val="00BF53B1"/>
    <w:rsid w:val="00BF597E"/>
    <w:rsid w:val="00BF5F10"/>
    <w:rsid w:val="00BF611E"/>
    <w:rsid w:val="00BF70A6"/>
    <w:rsid w:val="00BF79A6"/>
    <w:rsid w:val="00BF7B4F"/>
    <w:rsid w:val="00C006E4"/>
    <w:rsid w:val="00C007E0"/>
    <w:rsid w:val="00C0089E"/>
    <w:rsid w:val="00C008B2"/>
    <w:rsid w:val="00C012A1"/>
    <w:rsid w:val="00C01EC8"/>
    <w:rsid w:val="00C02174"/>
    <w:rsid w:val="00C029D5"/>
    <w:rsid w:val="00C02EE2"/>
    <w:rsid w:val="00C03297"/>
    <w:rsid w:val="00C03531"/>
    <w:rsid w:val="00C03779"/>
    <w:rsid w:val="00C037A3"/>
    <w:rsid w:val="00C03A03"/>
    <w:rsid w:val="00C04089"/>
    <w:rsid w:val="00C0461F"/>
    <w:rsid w:val="00C04AE5"/>
    <w:rsid w:val="00C050F1"/>
    <w:rsid w:val="00C059D1"/>
    <w:rsid w:val="00C0632B"/>
    <w:rsid w:val="00C06A23"/>
    <w:rsid w:val="00C06FA7"/>
    <w:rsid w:val="00C079F7"/>
    <w:rsid w:val="00C103F1"/>
    <w:rsid w:val="00C117BE"/>
    <w:rsid w:val="00C11933"/>
    <w:rsid w:val="00C126B6"/>
    <w:rsid w:val="00C12DC4"/>
    <w:rsid w:val="00C1314A"/>
    <w:rsid w:val="00C14CAB"/>
    <w:rsid w:val="00C1556D"/>
    <w:rsid w:val="00C15AA3"/>
    <w:rsid w:val="00C15B3E"/>
    <w:rsid w:val="00C168C9"/>
    <w:rsid w:val="00C16B50"/>
    <w:rsid w:val="00C172C3"/>
    <w:rsid w:val="00C17311"/>
    <w:rsid w:val="00C173BD"/>
    <w:rsid w:val="00C17596"/>
    <w:rsid w:val="00C179F5"/>
    <w:rsid w:val="00C17E90"/>
    <w:rsid w:val="00C204CF"/>
    <w:rsid w:val="00C20B7F"/>
    <w:rsid w:val="00C2105A"/>
    <w:rsid w:val="00C210F5"/>
    <w:rsid w:val="00C21185"/>
    <w:rsid w:val="00C212C1"/>
    <w:rsid w:val="00C214D0"/>
    <w:rsid w:val="00C22122"/>
    <w:rsid w:val="00C22D21"/>
    <w:rsid w:val="00C22DF5"/>
    <w:rsid w:val="00C22E03"/>
    <w:rsid w:val="00C23CB7"/>
    <w:rsid w:val="00C23E10"/>
    <w:rsid w:val="00C24415"/>
    <w:rsid w:val="00C244C9"/>
    <w:rsid w:val="00C24667"/>
    <w:rsid w:val="00C24DEA"/>
    <w:rsid w:val="00C25517"/>
    <w:rsid w:val="00C259D5"/>
    <w:rsid w:val="00C26576"/>
    <w:rsid w:val="00C26CD7"/>
    <w:rsid w:val="00C2739D"/>
    <w:rsid w:val="00C27766"/>
    <w:rsid w:val="00C27D7B"/>
    <w:rsid w:val="00C3004C"/>
    <w:rsid w:val="00C30246"/>
    <w:rsid w:val="00C30734"/>
    <w:rsid w:val="00C30849"/>
    <w:rsid w:val="00C30956"/>
    <w:rsid w:val="00C30BAB"/>
    <w:rsid w:val="00C311B3"/>
    <w:rsid w:val="00C31C91"/>
    <w:rsid w:val="00C31CA2"/>
    <w:rsid w:val="00C3276F"/>
    <w:rsid w:val="00C329C7"/>
    <w:rsid w:val="00C33131"/>
    <w:rsid w:val="00C3370B"/>
    <w:rsid w:val="00C3384E"/>
    <w:rsid w:val="00C33D65"/>
    <w:rsid w:val="00C34212"/>
    <w:rsid w:val="00C34E7E"/>
    <w:rsid w:val="00C35693"/>
    <w:rsid w:val="00C366CB"/>
    <w:rsid w:val="00C367A9"/>
    <w:rsid w:val="00C407BF"/>
    <w:rsid w:val="00C41357"/>
    <w:rsid w:val="00C415D1"/>
    <w:rsid w:val="00C421E8"/>
    <w:rsid w:val="00C4252E"/>
    <w:rsid w:val="00C42733"/>
    <w:rsid w:val="00C42852"/>
    <w:rsid w:val="00C435AB"/>
    <w:rsid w:val="00C4461A"/>
    <w:rsid w:val="00C44B7B"/>
    <w:rsid w:val="00C44E1C"/>
    <w:rsid w:val="00C4669A"/>
    <w:rsid w:val="00C46C1B"/>
    <w:rsid w:val="00C47167"/>
    <w:rsid w:val="00C476B3"/>
    <w:rsid w:val="00C47BE4"/>
    <w:rsid w:val="00C503C3"/>
    <w:rsid w:val="00C518D2"/>
    <w:rsid w:val="00C51EE3"/>
    <w:rsid w:val="00C52401"/>
    <w:rsid w:val="00C52449"/>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4F6"/>
    <w:rsid w:val="00C57889"/>
    <w:rsid w:val="00C578DB"/>
    <w:rsid w:val="00C578EC"/>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DCF"/>
    <w:rsid w:val="00C64E91"/>
    <w:rsid w:val="00C658AB"/>
    <w:rsid w:val="00C663BF"/>
    <w:rsid w:val="00C66893"/>
    <w:rsid w:val="00C67020"/>
    <w:rsid w:val="00C67EFD"/>
    <w:rsid w:val="00C70FC0"/>
    <w:rsid w:val="00C71631"/>
    <w:rsid w:val="00C7185F"/>
    <w:rsid w:val="00C71906"/>
    <w:rsid w:val="00C724E8"/>
    <w:rsid w:val="00C72C80"/>
    <w:rsid w:val="00C7301F"/>
    <w:rsid w:val="00C7306B"/>
    <w:rsid w:val="00C744D2"/>
    <w:rsid w:val="00C75487"/>
    <w:rsid w:val="00C75861"/>
    <w:rsid w:val="00C75A33"/>
    <w:rsid w:val="00C75BC0"/>
    <w:rsid w:val="00C75FC0"/>
    <w:rsid w:val="00C76072"/>
    <w:rsid w:val="00C76957"/>
    <w:rsid w:val="00C7733F"/>
    <w:rsid w:val="00C77CA7"/>
    <w:rsid w:val="00C77F58"/>
    <w:rsid w:val="00C80BF5"/>
    <w:rsid w:val="00C81439"/>
    <w:rsid w:val="00C816E3"/>
    <w:rsid w:val="00C819B6"/>
    <w:rsid w:val="00C81BEB"/>
    <w:rsid w:val="00C81D8D"/>
    <w:rsid w:val="00C82382"/>
    <w:rsid w:val="00C82753"/>
    <w:rsid w:val="00C828C5"/>
    <w:rsid w:val="00C82C2B"/>
    <w:rsid w:val="00C8323A"/>
    <w:rsid w:val="00C83E5E"/>
    <w:rsid w:val="00C84E36"/>
    <w:rsid w:val="00C850AD"/>
    <w:rsid w:val="00C85469"/>
    <w:rsid w:val="00C8583E"/>
    <w:rsid w:val="00C85D92"/>
    <w:rsid w:val="00C85EC0"/>
    <w:rsid w:val="00C86893"/>
    <w:rsid w:val="00C87E28"/>
    <w:rsid w:val="00C90955"/>
    <w:rsid w:val="00C91097"/>
    <w:rsid w:val="00C913AC"/>
    <w:rsid w:val="00C92255"/>
    <w:rsid w:val="00C936AA"/>
    <w:rsid w:val="00C9378A"/>
    <w:rsid w:val="00C93A2E"/>
    <w:rsid w:val="00C93C75"/>
    <w:rsid w:val="00C94146"/>
    <w:rsid w:val="00C94A10"/>
    <w:rsid w:val="00C94A15"/>
    <w:rsid w:val="00C94DB9"/>
    <w:rsid w:val="00C95000"/>
    <w:rsid w:val="00C95AF3"/>
    <w:rsid w:val="00C96004"/>
    <w:rsid w:val="00C96C62"/>
    <w:rsid w:val="00C96D09"/>
    <w:rsid w:val="00C970A7"/>
    <w:rsid w:val="00C97426"/>
    <w:rsid w:val="00C9781D"/>
    <w:rsid w:val="00C97B59"/>
    <w:rsid w:val="00CA06D4"/>
    <w:rsid w:val="00CA0DF7"/>
    <w:rsid w:val="00CA0F79"/>
    <w:rsid w:val="00CA1090"/>
    <w:rsid w:val="00CA21D4"/>
    <w:rsid w:val="00CA2256"/>
    <w:rsid w:val="00CA25B0"/>
    <w:rsid w:val="00CA26C1"/>
    <w:rsid w:val="00CA28DB"/>
    <w:rsid w:val="00CA3DD5"/>
    <w:rsid w:val="00CA43C5"/>
    <w:rsid w:val="00CA43CA"/>
    <w:rsid w:val="00CA4883"/>
    <w:rsid w:val="00CA4B0B"/>
    <w:rsid w:val="00CA4E1C"/>
    <w:rsid w:val="00CA4FC2"/>
    <w:rsid w:val="00CA531A"/>
    <w:rsid w:val="00CA54D4"/>
    <w:rsid w:val="00CA552E"/>
    <w:rsid w:val="00CA6683"/>
    <w:rsid w:val="00CA745D"/>
    <w:rsid w:val="00CA752A"/>
    <w:rsid w:val="00CA7DBE"/>
    <w:rsid w:val="00CB0613"/>
    <w:rsid w:val="00CB071C"/>
    <w:rsid w:val="00CB0D59"/>
    <w:rsid w:val="00CB0E4E"/>
    <w:rsid w:val="00CB0F05"/>
    <w:rsid w:val="00CB199D"/>
    <w:rsid w:val="00CB1A3A"/>
    <w:rsid w:val="00CB1B38"/>
    <w:rsid w:val="00CB387E"/>
    <w:rsid w:val="00CB3E9C"/>
    <w:rsid w:val="00CB40DB"/>
    <w:rsid w:val="00CB41FF"/>
    <w:rsid w:val="00CB42D0"/>
    <w:rsid w:val="00CB46A3"/>
    <w:rsid w:val="00CB603F"/>
    <w:rsid w:val="00CB6C2D"/>
    <w:rsid w:val="00CB7F96"/>
    <w:rsid w:val="00CC0409"/>
    <w:rsid w:val="00CC061D"/>
    <w:rsid w:val="00CC1DA3"/>
    <w:rsid w:val="00CC1E9E"/>
    <w:rsid w:val="00CC212F"/>
    <w:rsid w:val="00CC2344"/>
    <w:rsid w:val="00CC2827"/>
    <w:rsid w:val="00CC2CC2"/>
    <w:rsid w:val="00CC3941"/>
    <w:rsid w:val="00CC3E48"/>
    <w:rsid w:val="00CC3EBC"/>
    <w:rsid w:val="00CC3F96"/>
    <w:rsid w:val="00CC4232"/>
    <w:rsid w:val="00CC4658"/>
    <w:rsid w:val="00CC4C13"/>
    <w:rsid w:val="00CC4DAA"/>
    <w:rsid w:val="00CC5B42"/>
    <w:rsid w:val="00CC601C"/>
    <w:rsid w:val="00CC61E2"/>
    <w:rsid w:val="00CC6924"/>
    <w:rsid w:val="00CC6A0F"/>
    <w:rsid w:val="00CC6A19"/>
    <w:rsid w:val="00CC6F77"/>
    <w:rsid w:val="00CC7583"/>
    <w:rsid w:val="00CC75FC"/>
    <w:rsid w:val="00CD01CF"/>
    <w:rsid w:val="00CD0445"/>
    <w:rsid w:val="00CD060E"/>
    <w:rsid w:val="00CD1052"/>
    <w:rsid w:val="00CD107C"/>
    <w:rsid w:val="00CD10D5"/>
    <w:rsid w:val="00CD125B"/>
    <w:rsid w:val="00CD2188"/>
    <w:rsid w:val="00CD23E3"/>
    <w:rsid w:val="00CD2A89"/>
    <w:rsid w:val="00CD2FBA"/>
    <w:rsid w:val="00CD3848"/>
    <w:rsid w:val="00CD38C9"/>
    <w:rsid w:val="00CD3F6C"/>
    <w:rsid w:val="00CD4447"/>
    <w:rsid w:val="00CD4819"/>
    <w:rsid w:val="00CD487A"/>
    <w:rsid w:val="00CD50F6"/>
    <w:rsid w:val="00CD5E55"/>
    <w:rsid w:val="00CD6189"/>
    <w:rsid w:val="00CD6502"/>
    <w:rsid w:val="00CD65B8"/>
    <w:rsid w:val="00CD65CB"/>
    <w:rsid w:val="00CD6C72"/>
    <w:rsid w:val="00CD71C9"/>
    <w:rsid w:val="00CD7397"/>
    <w:rsid w:val="00CD76FA"/>
    <w:rsid w:val="00CE05F2"/>
    <w:rsid w:val="00CE09AC"/>
    <w:rsid w:val="00CE0D51"/>
    <w:rsid w:val="00CE0F85"/>
    <w:rsid w:val="00CE1557"/>
    <w:rsid w:val="00CE1B94"/>
    <w:rsid w:val="00CE1BA7"/>
    <w:rsid w:val="00CE21FE"/>
    <w:rsid w:val="00CE229B"/>
    <w:rsid w:val="00CE2539"/>
    <w:rsid w:val="00CE2BAF"/>
    <w:rsid w:val="00CE2E71"/>
    <w:rsid w:val="00CE3347"/>
    <w:rsid w:val="00CE34DC"/>
    <w:rsid w:val="00CE430A"/>
    <w:rsid w:val="00CE4585"/>
    <w:rsid w:val="00CE4D0E"/>
    <w:rsid w:val="00CE4FD9"/>
    <w:rsid w:val="00CE50E9"/>
    <w:rsid w:val="00CE5CF9"/>
    <w:rsid w:val="00CE5D29"/>
    <w:rsid w:val="00CE5F66"/>
    <w:rsid w:val="00CE6208"/>
    <w:rsid w:val="00CE6562"/>
    <w:rsid w:val="00CE6645"/>
    <w:rsid w:val="00CE7126"/>
    <w:rsid w:val="00CE7308"/>
    <w:rsid w:val="00CE7335"/>
    <w:rsid w:val="00CE7602"/>
    <w:rsid w:val="00CE7A51"/>
    <w:rsid w:val="00CE7D76"/>
    <w:rsid w:val="00CF12CC"/>
    <w:rsid w:val="00CF15C3"/>
    <w:rsid w:val="00CF18D9"/>
    <w:rsid w:val="00CF1985"/>
    <w:rsid w:val="00CF1B22"/>
    <w:rsid w:val="00CF1C9C"/>
    <w:rsid w:val="00CF2A20"/>
    <w:rsid w:val="00CF42ED"/>
    <w:rsid w:val="00CF4608"/>
    <w:rsid w:val="00CF4871"/>
    <w:rsid w:val="00CF4946"/>
    <w:rsid w:val="00CF4AB5"/>
    <w:rsid w:val="00CF4D59"/>
    <w:rsid w:val="00CF53B9"/>
    <w:rsid w:val="00CF5557"/>
    <w:rsid w:val="00CF583F"/>
    <w:rsid w:val="00CF61A8"/>
    <w:rsid w:val="00CF6596"/>
    <w:rsid w:val="00CF6782"/>
    <w:rsid w:val="00CF67BC"/>
    <w:rsid w:val="00CF6CCB"/>
    <w:rsid w:val="00CF70A9"/>
    <w:rsid w:val="00CF7452"/>
    <w:rsid w:val="00CF795B"/>
    <w:rsid w:val="00D003F0"/>
    <w:rsid w:val="00D0138A"/>
    <w:rsid w:val="00D014CB"/>
    <w:rsid w:val="00D02F36"/>
    <w:rsid w:val="00D0338D"/>
    <w:rsid w:val="00D034DA"/>
    <w:rsid w:val="00D03803"/>
    <w:rsid w:val="00D038C6"/>
    <w:rsid w:val="00D03C49"/>
    <w:rsid w:val="00D04D6F"/>
    <w:rsid w:val="00D0545F"/>
    <w:rsid w:val="00D05548"/>
    <w:rsid w:val="00D05DFF"/>
    <w:rsid w:val="00D05E82"/>
    <w:rsid w:val="00D0691C"/>
    <w:rsid w:val="00D06A48"/>
    <w:rsid w:val="00D06CC9"/>
    <w:rsid w:val="00D0740D"/>
    <w:rsid w:val="00D07520"/>
    <w:rsid w:val="00D07A39"/>
    <w:rsid w:val="00D07B88"/>
    <w:rsid w:val="00D10473"/>
    <w:rsid w:val="00D1098A"/>
    <w:rsid w:val="00D10C7B"/>
    <w:rsid w:val="00D113DF"/>
    <w:rsid w:val="00D11A99"/>
    <w:rsid w:val="00D1295E"/>
    <w:rsid w:val="00D12F51"/>
    <w:rsid w:val="00D130A5"/>
    <w:rsid w:val="00D13665"/>
    <w:rsid w:val="00D137AB"/>
    <w:rsid w:val="00D13858"/>
    <w:rsid w:val="00D13A73"/>
    <w:rsid w:val="00D1439C"/>
    <w:rsid w:val="00D14735"/>
    <w:rsid w:val="00D147E7"/>
    <w:rsid w:val="00D14918"/>
    <w:rsid w:val="00D14D7A"/>
    <w:rsid w:val="00D151F7"/>
    <w:rsid w:val="00D15CED"/>
    <w:rsid w:val="00D163CD"/>
    <w:rsid w:val="00D16644"/>
    <w:rsid w:val="00D16724"/>
    <w:rsid w:val="00D16BDC"/>
    <w:rsid w:val="00D17295"/>
    <w:rsid w:val="00D17AA3"/>
    <w:rsid w:val="00D17ABE"/>
    <w:rsid w:val="00D17EA6"/>
    <w:rsid w:val="00D20230"/>
    <w:rsid w:val="00D204B8"/>
    <w:rsid w:val="00D2112A"/>
    <w:rsid w:val="00D2131E"/>
    <w:rsid w:val="00D21926"/>
    <w:rsid w:val="00D222F9"/>
    <w:rsid w:val="00D226A0"/>
    <w:rsid w:val="00D22875"/>
    <w:rsid w:val="00D228CF"/>
    <w:rsid w:val="00D229DE"/>
    <w:rsid w:val="00D22A09"/>
    <w:rsid w:val="00D236BF"/>
    <w:rsid w:val="00D23FA6"/>
    <w:rsid w:val="00D2441A"/>
    <w:rsid w:val="00D24B34"/>
    <w:rsid w:val="00D24E68"/>
    <w:rsid w:val="00D2540B"/>
    <w:rsid w:val="00D25900"/>
    <w:rsid w:val="00D26031"/>
    <w:rsid w:val="00D2674D"/>
    <w:rsid w:val="00D271E5"/>
    <w:rsid w:val="00D2778A"/>
    <w:rsid w:val="00D27B34"/>
    <w:rsid w:val="00D27D99"/>
    <w:rsid w:val="00D313A0"/>
    <w:rsid w:val="00D31979"/>
    <w:rsid w:val="00D31FA1"/>
    <w:rsid w:val="00D32BB5"/>
    <w:rsid w:val="00D333C9"/>
    <w:rsid w:val="00D3344B"/>
    <w:rsid w:val="00D3367D"/>
    <w:rsid w:val="00D338B7"/>
    <w:rsid w:val="00D33963"/>
    <w:rsid w:val="00D33B69"/>
    <w:rsid w:val="00D33F68"/>
    <w:rsid w:val="00D34A40"/>
    <w:rsid w:val="00D34B6F"/>
    <w:rsid w:val="00D34FD4"/>
    <w:rsid w:val="00D3592C"/>
    <w:rsid w:val="00D37134"/>
    <w:rsid w:val="00D37602"/>
    <w:rsid w:val="00D3762C"/>
    <w:rsid w:val="00D37E73"/>
    <w:rsid w:val="00D37FEF"/>
    <w:rsid w:val="00D40065"/>
    <w:rsid w:val="00D40762"/>
    <w:rsid w:val="00D408A8"/>
    <w:rsid w:val="00D40E4B"/>
    <w:rsid w:val="00D41048"/>
    <w:rsid w:val="00D411FE"/>
    <w:rsid w:val="00D41588"/>
    <w:rsid w:val="00D42229"/>
    <w:rsid w:val="00D422FF"/>
    <w:rsid w:val="00D426C6"/>
    <w:rsid w:val="00D42D6A"/>
    <w:rsid w:val="00D430CE"/>
    <w:rsid w:val="00D431E1"/>
    <w:rsid w:val="00D436D3"/>
    <w:rsid w:val="00D437BE"/>
    <w:rsid w:val="00D438E1"/>
    <w:rsid w:val="00D439E1"/>
    <w:rsid w:val="00D43C2E"/>
    <w:rsid w:val="00D43E7A"/>
    <w:rsid w:val="00D43FF5"/>
    <w:rsid w:val="00D4423E"/>
    <w:rsid w:val="00D45547"/>
    <w:rsid w:val="00D45C55"/>
    <w:rsid w:val="00D460A8"/>
    <w:rsid w:val="00D46412"/>
    <w:rsid w:val="00D46BE2"/>
    <w:rsid w:val="00D47651"/>
    <w:rsid w:val="00D47D7E"/>
    <w:rsid w:val="00D5012A"/>
    <w:rsid w:val="00D50471"/>
    <w:rsid w:val="00D5134C"/>
    <w:rsid w:val="00D51DBE"/>
    <w:rsid w:val="00D51E6F"/>
    <w:rsid w:val="00D5220E"/>
    <w:rsid w:val="00D52810"/>
    <w:rsid w:val="00D52B7C"/>
    <w:rsid w:val="00D53348"/>
    <w:rsid w:val="00D5344C"/>
    <w:rsid w:val="00D53A22"/>
    <w:rsid w:val="00D53F07"/>
    <w:rsid w:val="00D541BE"/>
    <w:rsid w:val="00D543B0"/>
    <w:rsid w:val="00D545B5"/>
    <w:rsid w:val="00D5498C"/>
    <w:rsid w:val="00D54A6D"/>
    <w:rsid w:val="00D54B93"/>
    <w:rsid w:val="00D559CC"/>
    <w:rsid w:val="00D55BDD"/>
    <w:rsid w:val="00D56104"/>
    <w:rsid w:val="00D572B9"/>
    <w:rsid w:val="00D577DD"/>
    <w:rsid w:val="00D57B45"/>
    <w:rsid w:val="00D57C4B"/>
    <w:rsid w:val="00D600C2"/>
    <w:rsid w:val="00D603FF"/>
    <w:rsid w:val="00D60866"/>
    <w:rsid w:val="00D61BDF"/>
    <w:rsid w:val="00D61D7D"/>
    <w:rsid w:val="00D61E0A"/>
    <w:rsid w:val="00D621FA"/>
    <w:rsid w:val="00D622A7"/>
    <w:rsid w:val="00D62356"/>
    <w:rsid w:val="00D626E1"/>
    <w:rsid w:val="00D62D92"/>
    <w:rsid w:val="00D62DBB"/>
    <w:rsid w:val="00D630C3"/>
    <w:rsid w:val="00D634F1"/>
    <w:rsid w:val="00D63B59"/>
    <w:rsid w:val="00D63C3F"/>
    <w:rsid w:val="00D63D13"/>
    <w:rsid w:val="00D63DCF"/>
    <w:rsid w:val="00D63FF3"/>
    <w:rsid w:val="00D6406F"/>
    <w:rsid w:val="00D64536"/>
    <w:rsid w:val="00D64544"/>
    <w:rsid w:val="00D64853"/>
    <w:rsid w:val="00D650BC"/>
    <w:rsid w:val="00D66E01"/>
    <w:rsid w:val="00D672DD"/>
    <w:rsid w:val="00D673A5"/>
    <w:rsid w:val="00D674AE"/>
    <w:rsid w:val="00D67DB1"/>
    <w:rsid w:val="00D705BD"/>
    <w:rsid w:val="00D707DD"/>
    <w:rsid w:val="00D70AA9"/>
    <w:rsid w:val="00D70FFC"/>
    <w:rsid w:val="00D719F9"/>
    <w:rsid w:val="00D7210D"/>
    <w:rsid w:val="00D726EE"/>
    <w:rsid w:val="00D731B2"/>
    <w:rsid w:val="00D73592"/>
    <w:rsid w:val="00D736DA"/>
    <w:rsid w:val="00D74062"/>
    <w:rsid w:val="00D7430D"/>
    <w:rsid w:val="00D74BED"/>
    <w:rsid w:val="00D74F41"/>
    <w:rsid w:val="00D75C1F"/>
    <w:rsid w:val="00D75D28"/>
    <w:rsid w:val="00D75E09"/>
    <w:rsid w:val="00D75E85"/>
    <w:rsid w:val="00D75F1F"/>
    <w:rsid w:val="00D76E66"/>
    <w:rsid w:val="00D7738B"/>
    <w:rsid w:val="00D774AC"/>
    <w:rsid w:val="00D77525"/>
    <w:rsid w:val="00D77C05"/>
    <w:rsid w:val="00D80055"/>
    <w:rsid w:val="00D806E8"/>
    <w:rsid w:val="00D80837"/>
    <w:rsid w:val="00D80DA0"/>
    <w:rsid w:val="00D81519"/>
    <w:rsid w:val="00D81AD2"/>
    <w:rsid w:val="00D824BE"/>
    <w:rsid w:val="00D82BC7"/>
    <w:rsid w:val="00D82D71"/>
    <w:rsid w:val="00D839E6"/>
    <w:rsid w:val="00D84139"/>
    <w:rsid w:val="00D84543"/>
    <w:rsid w:val="00D84E4A"/>
    <w:rsid w:val="00D85728"/>
    <w:rsid w:val="00D85D7C"/>
    <w:rsid w:val="00D85E87"/>
    <w:rsid w:val="00D86344"/>
    <w:rsid w:val="00D86E29"/>
    <w:rsid w:val="00D8734A"/>
    <w:rsid w:val="00D87782"/>
    <w:rsid w:val="00D87849"/>
    <w:rsid w:val="00D87B62"/>
    <w:rsid w:val="00D87B8A"/>
    <w:rsid w:val="00D9042C"/>
    <w:rsid w:val="00D90B83"/>
    <w:rsid w:val="00D9103F"/>
    <w:rsid w:val="00D91FC2"/>
    <w:rsid w:val="00D924BB"/>
    <w:rsid w:val="00D927FE"/>
    <w:rsid w:val="00D92CAF"/>
    <w:rsid w:val="00D936AE"/>
    <w:rsid w:val="00D945E5"/>
    <w:rsid w:val="00D94618"/>
    <w:rsid w:val="00D95982"/>
    <w:rsid w:val="00D95AE1"/>
    <w:rsid w:val="00D95C2E"/>
    <w:rsid w:val="00D95D7E"/>
    <w:rsid w:val="00D96EBC"/>
    <w:rsid w:val="00D9779C"/>
    <w:rsid w:val="00D97A92"/>
    <w:rsid w:val="00D97BCA"/>
    <w:rsid w:val="00D97EAB"/>
    <w:rsid w:val="00D97F40"/>
    <w:rsid w:val="00DA009B"/>
    <w:rsid w:val="00DA03FD"/>
    <w:rsid w:val="00DA0425"/>
    <w:rsid w:val="00DA064F"/>
    <w:rsid w:val="00DA0878"/>
    <w:rsid w:val="00DA0F41"/>
    <w:rsid w:val="00DA1191"/>
    <w:rsid w:val="00DA14FA"/>
    <w:rsid w:val="00DA1D20"/>
    <w:rsid w:val="00DA24F0"/>
    <w:rsid w:val="00DA2596"/>
    <w:rsid w:val="00DA2B82"/>
    <w:rsid w:val="00DA300F"/>
    <w:rsid w:val="00DA3D55"/>
    <w:rsid w:val="00DA4D35"/>
    <w:rsid w:val="00DA5066"/>
    <w:rsid w:val="00DA5168"/>
    <w:rsid w:val="00DA53AC"/>
    <w:rsid w:val="00DA583D"/>
    <w:rsid w:val="00DA5911"/>
    <w:rsid w:val="00DA5C85"/>
    <w:rsid w:val="00DA5EB7"/>
    <w:rsid w:val="00DA625F"/>
    <w:rsid w:val="00DA67FE"/>
    <w:rsid w:val="00DA6A82"/>
    <w:rsid w:val="00DA70D0"/>
    <w:rsid w:val="00DA722E"/>
    <w:rsid w:val="00DA73C4"/>
    <w:rsid w:val="00DA7733"/>
    <w:rsid w:val="00DA7C22"/>
    <w:rsid w:val="00DA7CE0"/>
    <w:rsid w:val="00DA7DD9"/>
    <w:rsid w:val="00DA7F01"/>
    <w:rsid w:val="00DB0003"/>
    <w:rsid w:val="00DB01A1"/>
    <w:rsid w:val="00DB0276"/>
    <w:rsid w:val="00DB0389"/>
    <w:rsid w:val="00DB085C"/>
    <w:rsid w:val="00DB198D"/>
    <w:rsid w:val="00DB1E02"/>
    <w:rsid w:val="00DB2023"/>
    <w:rsid w:val="00DB230F"/>
    <w:rsid w:val="00DB23BC"/>
    <w:rsid w:val="00DB2ECC"/>
    <w:rsid w:val="00DB33A5"/>
    <w:rsid w:val="00DB398E"/>
    <w:rsid w:val="00DB3D65"/>
    <w:rsid w:val="00DB4127"/>
    <w:rsid w:val="00DB42A1"/>
    <w:rsid w:val="00DB4945"/>
    <w:rsid w:val="00DB5F24"/>
    <w:rsid w:val="00DB653A"/>
    <w:rsid w:val="00DB7960"/>
    <w:rsid w:val="00DC02A3"/>
    <w:rsid w:val="00DC0ED8"/>
    <w:rsid w:val="00DC10E6"/>
    <w:rsid w:val="00DC161D"/>
    <w:rsid w:val="00DC1A47"/>
    <w:rsid w:val="00DC1F36"/>
    <w:rsid w:val="00DC2AAB"/>
    <w:rsid w:val="00DC2F23"/>
    <w:rsid w:val="00DC37CD"/>
    <w:rsid w:val="00DC4CB9"/>
    <w:rsid w:val="00DC52FB"/>
    <w:rsid w:val="00DC5BE4"/>
    <w:rsid w:val="00DC690A"/>
    <w:rsid w:val="00DC6F12"/>
    <w:rsid w:val="00DC7B92"/>
    <w:rsid w:val="00DC7BD1"/>
    <w:rsid w:val="00DD0731"/>
    <w:rsid w:val="00DD0F4B"/>
    <w:rsid w:val="00DD152A"/>
    <w:rsid w:val="00DD1C14"/>
    <w:rsid w:val="00DD2765"/>
    <w:rsid w:val="00DD2F3B"/>
    <w:rsid w:val="00DD3770"/>
    <w:rsid w:val="00DD39B8"/>
    <w:rsid w:val="00DD43D0"/>
    <w:rsid w:val="00DD4798"/>
    <w:rsid w:val="00DD4B3A"/>
    <w:rsid w:val="00DD4DB2"/>
    <w:rsid w:val="00DD56A3"/>
    <w:rsid w:val="00DD5CB8"/>
    <w:rsid w:val="00DD5D4F"/>
    <w:rsid w:val="00DD6071"/>
    <w:rsid w:val="00DD620A"/>
    <w:rsid w:val="00DD63A9"/>
    <w:rsid w:val="00DD63DD"/>
    <w:rsid w:val="00DD645E"/>
    <w:rsid w:val="00DD65C6"/>
    <w:rsid w:val="00DD6D87"/>
    <w:rsid w:val="00DD6F4C"/>
    <w:rsid w:val="00DD7311"/>
    <w:rsid w:val="00DD73E6"/>
    <w:rsid w:val="00DD73FB"/>
    <w:rsid w:val="00DD7947"/>
    <w:rsid w:val="00DD79D0"/>
    <w:rsid w:val="00DE1E3E"/>
    <w:rsid w:val="00DE3456"/>
    <w:rsid w:val="00DE3C13"/>
    <w:rsid w:val="00DE40FE"/>
    <w:rsid w:val="00DE4144"/>
    <w:rsid w:val="00DE468A"/>
    <w:rsid w:val="00DE5700"/>
    <w:rsid w:val="00DE5A67"/>
    <w:rsid w:val="00DE6164"/>
    <w:rsid w:val="00DE6698"/>
    <w:rsid w:val="00DE6842"/>
    <w:rsid w:val="00DE7761"/>
    <w:rsid w:val="00DE77E5"/>
    <w:rsid w:val="00DE7824"/>
    <w:rsid w:val="00DE78CE"/>
    <w:rsid w:val="00DE795D"/>
    <w:rsid w:val="00DF012D"/>
    <w:rsid w:val="00DF0879"/>
    <w:rsid w:val="00DF09EC"/>
    <w:rsid w:val="00DF0C6A"/>
    <w:rsid w:val="00DF11E3"/>
    <w:rsid w:val="00DF16B0"/>
    <w:rsid w:val="00DF1BFC"/>
    <w:rsid w:val="00DF1E23"/>
    <w:rsid w:val="00DF2712"/>
    <w:rsid w:val="00DF276D"/>
    <w:rsid w:val="00DF2780"/>
    <w:rsid w:val="00DF2AEB"/>
    <w:rsid w:val="00DF2CD7"/>
    <w:rsid w:val="00DF2FC3"/>
    <w:rsid w:val="00DF308A"/>
    <w:rsid w:val="00DF3301"/>
    <w:rsid w:val="00DF3427"/>
    <w:rsid w:val="00DF38C5"/>
    <w:rsid w:val="00DF4777"/>
    <w:rsid w:val="00DF4FEF"/>
    <w:rsid w:val="00DF5035"/>
    <w:rsid w:val="00DF5110"/>
    <w:rsid w:val="00DF516E"/>
    <w:rsid w:val="00DF53E9"/>
    <w:rsid w:val="00DF57AD"/>
    <w:rsid w:val="00DF5AD7"/>
    <w:rsid w:val="00DF628C"/>
    <w:rsid w:val="00DF6405"/>
    <w:rsid w:val="00DF6BB3"/>
    <w:rsid w:val="00DF6BEF"/>
    <w:rsid w:val="00DF6CDC"/>
    <w:rsid w:val="00DF710C"/>
    <w:rsid w:val="00DF74E8"/>
    <w:rsid w:val="00DF779E"/>
    <w:rsid w:val="00DF7A37"/>
    <w:rsid w:val="00E00726"/>
    <w:rsid w:val="00E00CEE"/>
    <w:rsid w:val="00E01328"/>
    <w:rsid w:val="00E0134E"/>
    <w:rsid w:val="00E014D3"/>
    <w:rsid w:val="00E02610"/>
    <w:rsid w:val="00E02CDC"/>
    <w:rsid w:val="00E039C2"/>
    <w:rsid w:val="00E040F8"/>
    <w:rsid w:val="00E04934"/>
    <w:rsid w:val="00E0525F"/>
    <w:rsid w:val="00E05712"/>
    <w:rsid w:val="00E05941"/>
    <w:rsid w:val="00E06723"/>
    <w:rsid w:val="00E06951"/>
    <w:rsid w:val="00E06973"/>
    <w:rsid w:val="00E06C0A"/>
    <w:rsid w:val="00E07D8A"/>
    <w:rsid w:val="00E10344"/>
    <w:rsid w:val="00E10643"/>
    <w:rsid w:val="00E1249C"/>
    <w:rsid w:val="00E12591"/>
    <w:rsid w:val="00E12F2F"/>
    <w:rsid w:val="00E1347D"/>
    <w:rsid w:val="00E13804"/>
    <w:rsid w:val="00E13924"/>
    <w:rsid w:val="00E142D0"/>
    <w:rsid w:val="00E142FE"/>
    <w:rsid w:val="00E150D6"/>
    <w:rsid w:val="00E150D7"/>
    <w:rsid w:val="00E16121"/>
    <w:rsid w:val="00E16307"/>
    <w:rsid w:val="00E1636C"/>
    <w:rsid w:val="00E16382"/>
    <w:rsid w:val="00E16FF8"/>
    <w:rsid w:val="00E171AA"/>
    <w:rsid w:val="00E17227"/>
    <w:rsid w:val="00E1790C"/>
    <w:rsid w:val="00E20269"/>
    <w:rsid w:val="00E202C4"/>
    <w:rsid w:val="00E20489"/>
    <w:rsid w:val="00E21315"/>
    <w:rsid w:val="00E21571"/>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0340"/>
    <w:rsid w:val="00E313A3"/>
    <w:rsid w:val="00E318BC"/>
    <w:rsid w:val="00E32141"/>
    <w:rsid w:val="00E32585"/>
    <w:rsid w:val="00E32A31"/>
    <w:rsid w:val="00E32BB3"/>
    <w:rsid w:val="00E32FBC"/>
    <w:rsid w:val="00E331A2"/>
    <w:rsid w:val="00E34105"/>
    <w:rsid w:val="00E34574"/>
    <w:rsid w:val="00E3482C"/>
    <w:rsid w:val="00E34991"/>
    <w:rsid w:val="00E34DA7"/>
    <w:rsid w:val="00E34EDA"/>
    <w:rsid w:val="00E3546E"/>
    <w:rsid w:val="00E357EA"/>
    <w:rsid w:val="00E35A14"/>
    <w:rsid w:val="00E360B7"/>
    <w:rsid w:val="00E36430"/>
    <w:rsid w:val="00E36ACA"/>
    <w:rsid w:val="00E36C66"/>
    <w:rsid w:val="00E37302"/>
    <w:rsid w:val="00E37746"/>
    <w:rsid w:val="00E37A8D"/>
    <w:rsid w:val="00E37B62"/>
    <w:rsid w:val="00E400ED"/>
    <w:rsid w:val="00E40CD0"/>
    <w:rsid w:val="00E40E37"/>
    <w:rsid w:val="00E4135B"/>
    <w:rsid w:val="00E41D55"/>
    <w:rsid w:val="00E41D94"/>
    <w:rsid w:val="00E41FB5"/>
    <w:rsid w:val="00E43236"/>
    <w:rsid w:val="00E434C1"/>
    <w:rsid w:val="00E43C8F"/>
    <w:rsid w:val="00E43D1D"/>
    <w:rsid w:val="00E449DD"/>
    <w:rsid w:val="00E44B31"/>
    <w:rsid w:val="00E44C1D"/>
    <w:rsid w:val="00E452F4"/>
    <w:rsid w:val="00E454D9"/>
    <w:rsid w:val="00E45919"/>
    <w:rsid w:val="00E45A0F"/>
    <w:rsid w:val="00E45EB8"/>
    <w:rsid w:val="00E45FD9"/>
    <w:rsid w:val="00E46258"/>
    <w:rsid w:val="00E46377"/>
    <w:rsid w:val="00E46482"/>
    <w:rsid w:val="00E47287"/>
    <w:rsid w:val="00E47B63"/>
    <w:rsid w:val="00E47BD3"/>
    <w:rsid w:val="00E47C87"/>
    <w:rsid w:val="00E50361"/>
    <w:rsid w:val="00E50BAD"/>
    <w:rsid w:val="00E50C8B"/>
    <w:rsid w:val="00E510CE"/>
    <w:rsid w:val="00E51518"/>
    <w:rsid w:val="00E51543"/>
    <w:rsid w:val="00E51915"/>
    <w:rsid w:val="00E5191B"/>
    <w:rsid w:val="00E51A52"/>
    <w:rsid w:val="00E53303"/>
    <w:rsid w:val="00E533A7"/>
    <w:rsid w:val="00E54141"/>
    <w:rsid w:val="00E54C80"/>
    <w:rsid w:val="00E54DE0"/>
    <w:rsid w:val="00E55AAB"/>
    <w:rsid w:val="00E55D8A"/>
    <w:rsid w:val="00E561C6"/>
    <w:rsid w:val="00E5685D"/>
    <w:rsid w:val="00E56B10"/>
    <w:rsid w:val="00E571B0"/>
    <w:rsid w:val="00E572B0"/>
    <w:rsid w:val="00E57750"/>
    <w:rsid w:val="00E6034D"/>
    <w:rsid w:val="00E6070B"/>
    <w:rsid w:val="00E60A85"/>
    <w:rsid w:val="00E60CC3"/>
    <w:rsid w:val="00E60D47"/>
    <w:rsid w:val="00E61042"/>
    <w:rsid w:val="00E61407"/>
    <w:rsid w:val="00E61543"/>
    <w:rsid w:val="00E62296"/>
    <w:rsid w:val="00E622DC"/>
    <w:rsid w:val="00E6326A"/>
    <w:rsid w:val="00E63312"/>
    <w:rsid w:val="00E63ADC"/>
    <w:rsid w:val="00E63E6F"/>
    <w:rsid w:val="00E63FE6"/>
    <w:rsid w:val="00E6462C"/>
    <w:rsid w:val="00E646DE"/>
    <w:rsid w:val="00E64968"/>
    <w:rsid w:val="00E649C4"/>
    <w:rsid w:val="00E65044"/>
    <w:rsid w:val="00E65190"/>
    <w:rsid w:val="00E65589"/>
    <w:rsid w:val="00E666CC"/>
    <w:rsid w:val="00E66733"/>
    <w:rsid w:val="00E6681A"/>
    <w:rsid w:val="00E66B6C"/>
    <w:rsid w:val="00E66DE6"/>
    <w:rsid w:val="00E67FE3"/>
    <w:rsid w:val="00E70599"/>
    <w:rsid w:val="00E7071B"/>
    <w:rsid w:val="00E70808"/>
    <w:rsid w:val="00E714F6"/>
    <w:rsid w:val="00E716B2"/>
    <w:rsid w:val="00E7187A"/>
    <w:rsid w:val="00E71A37"/>
    <w:rsid w:val="00E71B09"/>
    <w:rsid w:val="00E724E3"/>
    <w:rsid w:val="00E73C44"/>
    <w:rsid w:val="00E74744"/>
    <w:rsid w:val="00E74C66"/>
    <w:rsid w:val="00E75707"/>
    <w:rsid w:val="00E75D4C"/>
    <w:rsid w:val="00E762C6"/>
    <w:rsid w:val="00E76410"/>
    <w:rsid w:val="00E7654F"/>
    <w:rsid w:val="00E767A7"/>
    <w:rsid w:val="00E7708E"/>
    <w:rsid w:val="00E77CF8"/>
    <w:rsid w:val="00E77F9A"/>
    <w:rsid w:val="00E80347"/>
    <w:rsid w:val="00E805C0"/>
    <w:rsid w:val="00E80B86"/>
    <w:rsid w:val="00E814A0"/>
    <w:rsid w:val="00E81C17"/>
    <w:rsid w:val="00E81CC0"/>
    <w:rsid w:val="00E826AF"/>
    <w:rsid w:val="00E82B2A"/>
    <w:rsid w:val="00E830AE"/>
    <w:rsid w:val="00E832B4"/>
    <w:rsid w:val="00E83F18"/>
    <w:rsid w:val="00E8470B"/>
    <w:rsid w:val="00E84A8F"/>
    <w:rsid w:val="00E84CDC"/>
    <w:rsid w:val="00E850A3"/>
    <w:rsid w:val="00E85704"/>
    <w:rsid w:val="00E87D16"/>
    <w:rsid w:val="00E90097"/>
    <w:rsid w:val="00E91549"/>
    <w:rsid w:val="00E92328"/>
    <w:rsid w:val="00E924CF"/>
    <w:rsid w:val="00E92C20"/>
    <w:rsid w:val="00E92E06"/>
    <w:rsid w:val="00E92F0F"/>
    <w:rsid w:val="00E93755"/>
    <w:rsid w:val="00E93936"/>
    <w:rsid w:val="00E93D19"/>
    <w:rsid w:val="00E94927"/>
    <w:rsid w:val="00E949FD"/>
    <w:rsid w:val="00E95477"/>
    <w:rsid w:val="00E962F8"/>
    <w:rsid w:val="00E96C58"/>
    <w:rsid w:val="00E96D54"/>
    <w:rsid w:val="00E96DAC"/>
    <w:rsid w:val="00E97321"/>
    <w:rsid w:val="00EA153A"/>
    <w:rsid w:val="00EA15FD"/>
    <w:rsid w:val="00EA23F4"/>
    <w:rsid w:val="00EA2B7A"/>
    <w:rsid w:val="00EA2D5D"/>
    <w:rsid w:val="00EA3BA8"/>
    <w:rsid w:val="00EA459C"/>
    <w:rsid w:val="00EA5343"/>
    <w:rsid w:val="00EA539C"/>
    <w:rsid w:val="00EA5EF5"/>
    <w:rsid w:val="00EA5F96"/>
    <w:rsid w:val="00EA661F"/>
    <w:rsid w:val="00EA7AF6"/>
    <w:rsid w:val="00EA7F0F"/>
    <w:rsid w:val="00EB0279"/>
    <w:rsid w:val="00EB0821"/>
    <w:rsid w:val="00EB0869"/>
    <w:rsid w:val="00EB0AAA"/>
    <w:rsid w:val="00EB1338"/>
    <w:rsid w:val="00EB1549"/>
    <w:rsid w:val="00EB17E9"/>
    <w:rsid w:val="00EB1A9A"/>
    <w:rsid w:val="00EB1AC4"/>
    <w:rsid w:val="00EB1FC9"/>
    <w:rsid w:val="00EB2359"/>
    <w:rsid w:val="00EB2C0C"/>
    <w:rsid w:val="00EB36C9"/>
    <w:rsid w:val="00EB37A9"/>
    <w:rsid w:val="00EB388B"/>
    <w:rsid w:val="00EB3EF2"/>
    <w:rsid w:val="00EB41D0"/>
    <w:rsid w:val="00EB4BEF"/>
    <w:rsid w:val="00EB4BFA"/>
    <w:rsid w:val="00EB4D13"/>
    <w:rsid w:val="00EB4F49"/>
    <w:rsid w:val="00EB4F55"/>
    <w:rsid w:val="00EB5791"/>
    <w:rsid w:val="00EB595A"/>
    <w:rsid w:val="00EB5A47"/>
    <w:rsid w:val="00EB5B1F"/>
    <w:rsid w:val="00EB644D"/>
    <w:rsid w:val="00EB6567"/>
    <w:rsid w:val="00EB6A76"/>
    <w:rsid w:val="00EB6EDA"/>
    <w:rsid w:val="00EB7626"/>
    <w:rsid w:val="00EB7E63"/>
    <w:rsid w:val="00EC04A4"/>
    <w:rsid w:val="00EC05A1"/>
    <w:rsid w:val="00EC0D63"/>
    <w:rsid w:val="00EC124D"/>
    <w:rsid w:val="00EC1453"/>
    <w:rsid w:val="00EC16DE"/>
    <w:rsid w:val="00EC18C0"/>
    <w:rsid w:val="00EC1BA2"/>
    <w:rsid w:val="00EC1CE3"/>
    <w:rsid w:val="00EC221E"/>
    <w:rsid w:val="00EC265A"/>
    <w:rsid w:val="00EC2826"/>
    <w:rsid w:val="00EC289F"/>
    <w:rsid w:val="00EC2C48"/>
    <w:rsid w:val="00EC3114"/>
    <w:rsid w:val="00EC3316"/>
    <w:rsid w:val="00EC4380"/>
    <w:rsid w:val="00EC47DC"/>
    <w:rsid w:val="00EC4948"/>
    <w:rsid w:val="00EC4F02"/>
    <w:rsid w:val="00EC5933"/>
    <w:rsid w:val="00EC5F06"/>
    <w:rsid w:val="00EC6287"/>
    <w:rsid w:val="00EC6CCD"/>
    <w:rsid w:val="00EC76F7"/>
    <w:rsid w:val="00EC7A15"/>
    <w:rsid w:val="00ED0040"/>
    <w:rsid w:val="00ED0DEA"/>
    <w:rsid w:val="00ED1432"/>
    <w:rsid w:val="00ED19A9"/>
    <w:rsid w:val="00ED271E"/>
    <w:rsid w:val="00ED2991"/>
    <w:rsid w:val="00ED3A4E"/>
    <w:rsid w:val="00ED44C2"/>
    <w:rsid w:val="00ED44F3"/>
    <w:rsid w:val="00ED4659"/>
    <w:rsid w:val="00ED4E87"/>
    <w:rsid w:val="00ED5218"/>
    <w:rsid w:val="00ED560D"/>
    <w:rsid w:val="00ED597F"/>
    <w:rsid w:val="00ED59A1"/>
    <w:rsid w:val="00ED5C4B"/>
    <w:rsid w:val="00ED6955"/>
    <w:rsid w:val="00ED6DEA"/>
    <w:rsid w:val="00ED72EF"/>
    <w:rsid w:val="00ED738E"/>
    <w:rsid w:val="00EE0D68"/>
    <w:rsid w:val="00EE0DD3"/>
    <w:rsid w:val="00EE10A4"/>
    <w:rsid w:val="00EE11AD"/>
    <w:rsid w:val="00EE18EC"/>
    <w:rsid w:val="00EE1D8B"/>
    <w:rsid w:val="00EE2879"/>
    <w:rsid w:val="00EE2E73"/>
    <w:rsid w:val="00EE3335"/>
    <w:rsid w:val="00EE3B8A"/>
    <w:rsid w:val="00EE4175"/>
    <w:rsid w:val="00EE4C20"/>
    <w:rsid w:val="00EE5B91"/>
    <w:rsid w:val="00EE5FE8"/>
    <w:rsid w:val="00EE6AB2"/>
    <w:rsid w:val="00EE6B23"/>
    <w:rsid w:val="00EE6C22"/>
    <w:rsid w:val="00EE6C51"/>
    <w:rsid w:val="00EE712F"/>
    <w:rsid w:val="00EE737E"/>
    <w:rsid w:val="00EE79D8"/>
    <w:rsid w:val="00EE7BDF"/>
    <w:rsid w:val="00EE7D17"/>
    <w:rsid w:val="00EF0AD4"/>
    <w:rsid w:val="00EF0DE2"/>
    <w:rsid w:val="00EF1D7F"/>
    <w:rsid w:val="00EF1E6F"/>
    <w:rsid w:val="00EF1EA0"/>
    <w:rsid w:val="00EF287E"/>
    <w:rsid w:val="00EF2FEA"/>
    <w:rsid w:val="00EF303C"/>
    <w:rsid w:val="00EF3221"/>
    <w:rsid w:val="00EF3770"/>
    <w:rsid w:val="00EF38BD"/>
    <w:rsid w:val="00EF3BE0"/>
    <w:rsid w:val="00EF4310"/>
    <w:rsid w:val="00EF48C7"/>
    <w:rsid w:val="00EF4F68"/>
    <w:rsid w:val="00EF7BED"/>
    <w:rsid w:val="00F00159"/>
    <w:rsid w:val="00F001C1"/>
    <w:rsid w:val="00F00749"/>
    <w:rsid w:val="00F00C09"/>
    <w:rsid w:val="00F00D62"/>
    <w:rsid w:val="00F012F1"/>
    <w:rsid w:val="00F019DD"/>
    <w:rsid w:val="00F01A2B"/>
    <w:rsid w:val="00F026E3"/>
    <w:rsid w:val="00F03753"/>
    <w:rsid w:val="00F0378E"/>
    <w:rsid w:val="00F03EAD"/>
    <w:rsid w:val="00F04983"/>
    <w:rsid w:val="00F0546D"/>
    <w:rsid w:val="00F05996"/>
    <w:rsid w:val="00F05A19"/>
    <w:rsid w:val="00F05AA5"/>
    <w:rsid w:val="00F064F9"/>
    <w:rsid w:val="00F07587"/>
    <w:rsid w:val="00F076DE"/>
    <w:rsid w:val="00F07EBC"/>
    <w:rsid w:val="00F105AD"/>
    <w:rsid w:val="00F10972"/>
    <w:rsid w:val="00F10E94"/>
    <w:rsid w:val="00F112F1"/>
    <w:rsid w:val="00F117C2"/>
    <w:rsid w:val="00F11A6D"/>
    <w:rsid w:val="00F123DA"/>
    <w:rsid w:val="00F12A41"/>
    <w:rsid w:val="00F12B5A"/>
    <w:rsid w:val="00F12CE4"/>
    <w:rsid w:val="00F13941"/>
    <w:rsid w:val="00F13D03"/>
    <w:rsid w:val="00F142A4"/>
    <w:rsid w:val="00F14405"/>
    <w:rsid w:val="00F1445F"/>
    <w:rsid w:val="00F1452F"/>
    <w:rsid w:val="00F145DF"/>
    <w:rsid w:val="00F14AE9"/>
    <w:rsid w:val="00F14CCA"/>
    <w:rsid w:val="00F14EB9"/>
    <w:rsid w:val="00F1521E"/>
    <w:rsid w:val="00F15557"/>
    <w:rsid w:val="00F16C3F"/>
    <w:rsid w:val="00F176B7"/>
    <w:rsid w:val="00F177A5"/>
    <w:rsid w:val="00F17C06"/>
    <w:rsid w:val="00F17D32"/>
    <w:rsid w:val="00F20579"/>
    <w:rsid w:val="00F20859"/>
    <w:rsid w:val="00F208E7"/>
    <w:rsid w:val="00F20F66"/>
    <w:rsid w:val="00F21940"/>
    <w:rsid w:val="00F22075"/>
    <w:rsid w:val="00F2273E"/>
    <w:rsid w:val="00F2286E"/>
    <w:rsid w:val="00F22893"/>
    <w:rsid w:val="00F22D00"/>
    <w:rsid w:val="00F237F2"/>
    <w:rsid w:val="00F23C0F"/>
    <w:rsid w:val="00F2403B"/>
    <w:rsid w:val="00F251D8"/>
    <w:rsid w:val="00F25C21"/>
    <w:rsid w:val="00F2600A"/>
    <w:rsid w:val="00F26065"/>
    <w:rsid w:val="00F270C3"/>
    <w:rsid w:val="00F2757C"/>
    <w:rsid w:val="00F2798A"/>
    <w:rsid w:val="00F27E61"/>
    <w:rsid w:val="00F30417"/>
    <w:rsid w:val="00F3055F"/>
    <w:rsid w:val="00F30BF5"/>
    <w:rsid w:val="00F30DC9"/>
    <w:rsid w:val="00F30EBD"/>
    <w:rsid w:val="00F315FA"/>
    <w:rsid w:val="00F3167D"/>
    <w:rsid w:val="00F31E61"/>
    <w:rsid w:val="00F32807"/>
    <w:rsid w:val="00F32B51"/>
    <w:rsid w:val="00F3372A"/>
    <w:rsid w:val="00F33BF3"/>
    <w:rsid w:val="00F33F03"/>
    <w:rsid w:val="00F341BA"/>
    <w:rsid w:val="00F342DB"/>
    <w:rsid w:val="00F34378"/>
    <w:rsid w:val="00F34480"/>
    <w:rsid w:val="00F34626"/>
    <w:rsid w:val="00F3510C"/>
    <w:rsid w:val="00F3572D"/>
    <w:rsid w:val="00F36187"/>
    <w:rsid w:val="00F362F6"/>
    <w:rsid w:val="00F36487"/>
    <w:rsid w:val="00F366C7"/>
    <w:rsid w:val="00F367AF"/>
    <w:rsid w:val="00F367CA"/>
    <w:rsid w:val="00F369FB"/>
    <w:rsid w:val="00F36AF4"/>
    <w:rsid w:val="00F36FA4"/>
    <w:rsid w:val="00F3736F"/>
    <w:rsid w:val="00F376DD"/>
    <w:rsid w:val="00F40448"/>
    <w:rsid w:val="00F40715"/>
    <w:rsid w:val="00F4087C"/>
    <w:rsid w:val="00F41259"/>
    <w:rsid w:val="00F4129E"/>
    <w:rsid w:val="00F41311"/>
    <w:rsid w:val="00F41C1F"/>
    <w:rsid w:val="00F42C97"/>
    <w:rsid w:val="00F42E38"/>
    <w:rsid w:val="00F42FB5"/>
    <w:rsid w:val="00F4365A"/>
    <w:rsid w:val="00F43E85"/>
    <w:rsid w:val="00F44C6C"/>
    <w:rsid w:val="00F44DFB"/>
    <w:rsid w:val="00F44E77"/>
    <w:rsid w:val="00F45921"/>
    <w:rsid w:val="00F45A96"/>
    <w:rsid w:val="00F45ACC"/>
    <w:rsid w:val="00F466E0"/>
    <w:rsid w:val="00F467F7"/>
    <w:rsid w:val="00F471B7"/>
    <w:rsid w:val="00F47282"/>
    <w:rsid w:val="00F4737B"/>
    <w:rsid w:val="00F47D62"/>
    <w:rsid w:val="00F47E1E"/>
    <w:rsid w:val="00F500DA"/>
    <w:rsid w:val="00F50965"/>
    <w:rsid w:val="00F50CCD"/>
    <w:rsid w:val="00F50FC2"/>
    <w:rsid w:val="00F51C2D"/>
    <w:rsid w:val="00F52868"/>
    <w:rsid w:val="00F53BE5"/>
    <w:rsid w:val="00F541E4"/>
    <w:rsid w:val="00F5468E"/>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4357"/>
    <w:rsid w:val="00F64787"/>
    <w:rsid w:val="00F64D1E"/>
    <w:rsid w:val="00F64EDB"/>
    <w:rsid w:val="00F660E2"/>
    <w:rsid w:val="00F6624F"/>
    <w:rsid w:val="00F66318"/>
    <w:rsid w:val="00F663D9"/>
    <w:rsid w:val="00F66835"/>
    <w:rsid w:val="00F66999"/>
    <w:rsid w:val="00F6747A"/>
    <w:rsid w:val="00F67C7B"/>
    <w:rsid w:val="00F67EB6"/>
    <w:rsid w:val="00F70006"/>
    <w:rsid w:val="00F704D2"/>
    <w:rsid w:val="00F71865"/>
    <w:rsid w:val="00F71D8E"/>
    <w:rsid w:val="00F71E93"/>
    <w:rsid w:val="00F71F51"/>
    <w:rsid w:val="00F72203"/>
    <w:rsid w:val="00F728C0"/>
    <w:rsid w:val="00F72C62"/>
    <w:rsid w:val="00F72DCF"/>
    <w:rsid w:val="00F72DD0"/>
    <w:rsid w:val="00F73588"/>
    <w:rsid w:val="00F73619"/>
    <w:rsid w:val="00F7422E"/>
    <w:rsid w:val="00F742F9"/>
    <w:rsid w:val="00F749EC"/>
    <w:rsid w:val="00F752E2"/>
    <w:rsid w:val="00F75702"/>
    <w:rsid w:val="00F76193"/>
    <w:rsid w:val="00F77049"/>
    <w:rsid w:val="00F77167"/>
    <w:rsid w:val="00F77A0C"/>
    <w:rsid w:val="00F77CF8"/>
    <w:rsid w:val="00F80204"/>
    <w:rsid w:val="00F80723"/>
    <w:rsid w:val="00F8089F"/>
    <w:rsid w:val="00F8101D"/>
    <w:rsid w:val="00F81119"/>
    <w:rsid w:val="00F8132C"/>
    <w:rsid w:val="00F8141B"/>
    <w:rsid w:val="00F81C53"/>
    <w:rsid w:val="00F820E8"/>
    <w:rsid w:val="00F82737"/>
    <w:rsid w:val="00F82C50"/>
    <w:rsid w:val="00F82E28"/>
    <w:rsid w:val="00F8386C"/>
    <w:rsid w:val="00F838C9"/>
    <w:rsid w:val="00F839F6"/>
    <w:rsid w:val="00F83D67"/>
    <w:rsid w:val="00F83DE3"/>
    <w:rsid w:val="00F840E1"/>
    <w:rsid w:val="00F8416D"/>
    <w:rsid w:val="00F8463D"/>
    <w:rsid w:val="00F84B72"/>
    <w:rsid w:val="00F85233"/>
    <w:rsid w:val="00F8592C"/>
    <w:rsid w:val="00F85DE0"/>
    <w:rsid w:val="00F85DE5"/>
    <w:rsid w:val="00F86C68"/>
    <w:rsid w:val="00F87011"/>
    <w:rsid w:val="00F873BD"/>
    <w:rsid w:val="00F87AD3"/>
    <w:rsid w:val="00F87EE7"/>
    <w:rsid w:val="00F903CF"/>
    <w:rsid w:val="00F90ACB"/>
    <w:rsid w:val="00F915FC"/>
    <w:rsid w:val="00F91D33"/>
    <w:rsid w:val="00F92774"/>
    <w:rsid w:val="00F92BE0"/>
    <w:rsid w:val="00F92ECE"/>
    <w:rsid w:val="00F92F37"/>
    <w:rsid w:val="00F930E3"/>
    <w:rsid w:val="00F9363F"/>
    <w:rsid w:val="00F93ACE"/>
    <w:rsid w:val="00F93FB7"/>
    <w:rsid w:val="00F94049"/>
    <w:rsid w:val="00F94C9A"/>
    <w:rsid w:val="00F94CBD"/>
    <w:rsid w:val="00F96438"/>
    <w:rsid w:val="00F96D06"/>
    <w:rsid w:val="00F970CE"/>
    <w:rsid w:val="00F976CC"/>
    <w:rsid w:val="00F97731"/>
    <w:rsid w:val="00F97847"/>
    <w:rsid w:val="00F97944"/>
    <w:rsid w:val="00F97A8E"/>
    <w:rsid w:val="00F97AA1"/>
    <w:rsid w:val="00FA0C91"/>
    <w:rsid w:val="00FA1646"/>
    <w:rsid w:val="00FA1D3E"/>
    <w:rsid w:val="00FA1E89"/>
    <w:rsid w:val="00FA2416"/>
    <w:rsid w:val="00FA2543"/>
    <w:rsid w:val="00FA2823"/>
    <w:rsid w:val="00FA3074"/>
    <w:rsid w:val="00FA324A"/>
    <w:rsid w:val="00FA33FA"/>
    <w:rsid w:val="00FA38F0"/>
    <w:rsid w:val="00FA3C90"/>
    <w:rsid w:val="00FA4EB5"/>
    <w:rsid w:val="00FA518F"/>
    <w:rsid w:val="00FA564E"/>
    <w:rsid w:val="00FA5AB4"/>
    <w:rsid w:val="00FA5BCB"/>
    <w:rsid w:val="00FA637E"/>
    <w:rsid w:val="00FA681C"/>
    <w:rsid w:val="00FA6BE0"/>
    <w:rsid w:val="00FA6CE3"/>
    <w:rsid w:val="00FA76B7"/>
    <w:rsid w:val="00FB00C9"/>
    <w:rsid w:val="00FB084B"/>
    <w:rsid w:val="00FB0B58"/>
    <w:rsid w:val="00FB0C32"/>
    <w:rsid w:val="00FB0E87"/>
    <w:rsid w:val="00FB133A"/>
    <w:rsid w:val="00FB135D"/>
    <w:rsid w:val="00FB2670"/>
    <w:rsid w:val="00FB2B91"/>
    <w:rsid w:val="00FB2B99"/>
    <w:rsid w:val="00FB3AE4"/>
    <w:rsid w:val="00FB3ED3"/>
    <w:rsid w:val="00FB3F3F"/>
    <w:rsid w:val="00FB4B09"/>
    <w:rsid w:val="00FB4B9C"/>
    <w:rsid w:val="00FB4C32"/>
    <w:rsid w:val="00FB5310"/>
    <w:rsid w:val="00FB5542"/>
    <w:rsid w:val="00FB64E1"/>
    <w:rsid w:val="00FB6866"/>
    <w:rsid w:val="00FB6918"/>
    <w:rsid w:val="00FB6B30"/>
    <w:rsid w:val="00FB6B37"/>
    <w:rsid w:val="00FB6C6D"/>
    <w:rsid w:val="00FB6DA3"/>
    <w:rsid w:val="00FB767F"/>
    <w:rsid w:val="00FB7D7B"/>
    <w:rsid w:val="00FB7F54"/>
    <w:rsid w:val="00FC10AB"/>
    <w:rsid w:val="00FC1199"/>
    <w:rsid w:val="00FC165F"/>
    <w:rsid w:val="00FC19E0"/>
    <w:rsid w:val="00FC1BE3"/>
    <w:rsid w:val="00FC1CEA"/>
    <w:rsid w:val="00FC2196"/>
    <w:rsid w:val="00FC27AF"/>
    <w:rsid w:val="00FC2D0E"/>
    <w:rsid w:val="00FC31B4"/>
    <w:rsid w:val="00FC3A9A"/>
    <w:rsid w:val="00FC4186"/>
    <w:rsid w:val="00FC4187"/>
    <w:rsid w:val="00FC4606"/>
    <w:rsid w:val="00FC488D"/>
    <w:rsid w:val="00FC50CD"/>
    <w:rsid w:val="00FC54C0"/>
    <w:rsid w:val="00FC61EF"/>
    <w:rsid w:val="00FC641C"/>
    <w:rsid w:val="00FC6604"/>
    <w:rsid w:val="00FC663A"/>
    <w:rsid w:val="00FC67F7"/>
    <w:rsid w:val="00FC68CA"/>
    <w:rsid w:val="00FC6C36"/>
    <w:rsid w:val="00FC6E31"/>
    <w:rsid w:val="00FC6F6A"/>
    <w:rsid w:val="00FC703D"/>
    <w:rsid w:val="00FC71A2"/>
    <w:rsid w:val="00FC7245"/>
    <w:rsid w:val="00FC7426"/>
    <w:rsid w:val="00FC7B8D"/>
    <w:rsid w:val="00FC7BFE"/>
    <w:rsid w:val="00FC7C4F"/>
    <w:rsid w:val="00FD0107"/>
    <w:rsid w:val="00FD04BB"/>
    <w:rsid w:val="00FD1221"/>
    <w:rsid w:val="00FD1490"/>
    <w:rsid w:val="00FD1586"/>
    <w:rsid w:val="00FD1BE0"/>
    <w:rsid w:val="00FD1D06"/>
    <w:rsid w:val="00FD25C6"/>
    <w:rsid w:val="00FD2EC3"/>
    <w:rsid w:val="00FD3495"/>
    <w:rsid w:val="00FD3BC6"/>
    <w:rsid w:val="00FD425B"/>
    <w:rsid w:val="00FD4932"/>
    <w:rsid w:val="00FD4A11"/>
    <w:rsid w:val="00FD4E1E"/>
    <w:rsid w:val="00FD4E90"/>
    <w:rsid w:val="00FD5D3B"/>
    <w:rsid w:val="00FD6371"/>
    <w:rsid w:val="00FD6708"/>
    <w:rsid w:val="00FD6DEF"/>
    <w:rsid w:val="00FD73D9"/>
    <w:rsid w:val="00FD753E"/>
    <w:rsid w:val="00FE01AE"/>
    <w:rsid w:val="00FE0725"/>
    <w:rsid w:val="00FE08A4"/>
    <w:rsid w:val="00FE131C"/>
    <w:rsid w:val="00FE1784"/>
    <w:rsid w:val="00FE18D3"/>
    <w:rsid w:val="00FE1AF4"/>
    <w:rsid w:val="00FE1D0A"/>
    <w:rsid w:val="00FE1DCC"/>
    <w:rsid w:val="00FE3D94"/>
    <w:rsid w:val="00FE54C1"/>
    <w:rsid w:val="00FE5EF4"/>
    <w:rsid w:val="00FE5F32"/>
    <w:rsid w:val="00FE60E9"/>
    <w:rsid w:val="00FE6573"/>
    <w:rsid w:val="00FE6DB7"/>
    <w:rsid w:val="00FE6E3A"/>
    <w:rsid w:val="00FE6F49"/>
    <w:rsid w:val="00FE75BC"/>
    <w:rsid w:val="00FE7AB5"/>
    <w:rsid w:val="00FE7E73"/>
    <w:rsid w:val="00FF0C84"/>
    <w:rsid w:val="00FF0FD0"/>
    <w:rsid w:val="00FF112D"/>
    <w:rsid w:val="00FF1610"/>
    <w:rsid w:val="00FF2425"/>
    <w:rsid w:val="00FF2B3C"/>
    <w:rsid w:val="00FF3AA1"/>
    <w:rsid w:val="00FF4467"/>
    <w:rsid w:val="00FF472B"/>
    <w:rsid w:val="00FF4D58"/>
    <w:rsid w:val="00FF4D76"/>
    <w:rsid w:val="00FF4F95"/>
    <w:rsid w:val="00FF51AF"/>
    <w:rsid w:val="00FF6103"/>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E1F96"/>
  <w15:docId w15:val="{4B122DEA-5750-41B4-982B-64CC4CDB9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 w:type="character" w:customStyle="1" w:styleId="B1Char1">
    <w:name w:val="B1 Char1"/>
    <w:rsid w:val="00CA06D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BBAA2-DB99-4CF6-9864-61B09660A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1271</Words>
  <Characters>7245</Characters>
  <Application>Microsoft Office Word</Application>
  <DocSecurity>0</DocSecurity>
  <Lines>60</Lines>
  <Paragraphs>16</Paragraphs>
  <ScaleCrop>false</ScaleCrop>
  <Company>Vivo</Company>
  <LinksUpToDate>false</LinksUpToDate>
  <CharactersWithSpaces>8500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4</cp:revision>
  <cp:lastPrinted>2011-08-03T09:36:00Z</cp:lastPrinted>
  <dcterms:created xsi:type="dcterms:W3CDTF">2017-09-29T04:18:00Z</dcterms:created>
  <dcterms:modified xsi:type="dcterms:W3CDTF">2017-09-29T04:49:00Z</dcterms:modified>
</cp:coreProperties>
</file>